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ghc-vector-stream 0.1.0.1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Roman Leshchinskiy 2020-2022, Alexey Kuleshevich 2020-2022, Aleksey Khudyakov 2020-2022, Andrew Lelechenko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