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junit 4.13.2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LinkedIn Corp.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EPL-1.0</w:t>
      </w:r>
    </w:p>
    <w:p w:rsidR="00D63F71" w:rsidRDefault="005D0DE9">
      <w:pPr>
        <w:pStyle w:val="Default"/>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