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caja-actions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\xc2\xa9 2013-2020 Wolfgang Ulbrich &lt;mate@raveit.de&gt;</w:t>
        <w:br/>
        <w:t>Copyright (c) 2013-2020 Wolfgang Ulbrich (see AUTHORS)</w:t>
        <w:br/>
        <w:t>Copyright (c) 2021 The MATE developers</w:t>
        <w:br/>
        <w:t>Copyright (c) 2007 Novell, Inc.</w:t>
        <w:br/>
        <w:t>Copyright (c) 2000, 2001, 2002, 2007, 2008 Free Software Foundation, Inc.</w:t>
        <w:br/>
        <w:t>Copyright (c) 2005 The GNOME Foundation</w:t>
        <w:br/>
        <w:t>Copyright (c) 2021 The MATE developers Caja-Actions is free software, licensed under GPLv2 or later.</w:t>
        <w:br/>
        <w:t>Copyright (c) 1989, 1991 Free Software Foundation, Inc.</w:t>
        <w:br/>
        <w:t>Copyright (c) 1999, 2000 Red Hat Inc.</w:t>
        <w:br/>
        <w:t>Copyright (c) 2000, 2001, 2002, 2007, 2008 &lt;ulink url http:www.fsf.org/&gt;フリーソフトウェア財団&lt;/ulink&gt;&lt;/simpara&gt;</w:t>
        <w:br/>
        <w:t>Copyright (c) 2009, 2010, 2011, 2012 Pierre Wieser</w:t>
        <w:br/>
        <w:t>Copyright &amp;169; 2000, 2001, 2002, 2007, 2008 &lt;ulink url http:www.fsf.org/&gt;Free Software Foundation, Inc.&lt;/ulink&gt;</w:t>
        <w:br/>
        <w:t>Copyright (c) 2009-2012 Pierre Wieser &lt;pwieser@trychlos.org&gt; gprint ( s, (</w:t>
        <w:br/>
        <w:t>Copyright (c) 2006-2008 Frederic Ruaudel and others (see AUTHORS)</w:t>
        <w:br/>
        <w:t>Copyright (c) 2013-2020 Wolfgang Ulbrich</w:t>
        <w:br/>
        <w:t>Copyright (c) 2005-2007 Frederic Ruaudel</w:t>
        <w:br/>
        <w:t>Copyright (c) 2021 MATE Developers</w:t>
        <w:br/>
        <w:t>Copyright (c) 2000, 2001, 2002, 2007, 2008 &lt;ulink url http:www.fsf.org/&gt;free software foundation, inc.&lt;/ulink&gt;&lt;/simpara&gt;</w:t>
        <w:br/>
        <w:t>Copyright (c) 2001 George Lebl</w:t>
        <w:br/>
        <w:t>Copyright (c) 2012-2020 Wolfgang Ulbrich and others (see AUTHORS)</w:t>
        <w:br/>
        <w:t>Copyright (c) YEAR YOUR NAME.</w:t>
        <w:br/>
        <w:t>Copyright (c) 2001 Red Hat, Inc.</w:t>
        <w:br/>
        <w:t>Copyright (c) 2009-2012 Pierre Wieser and others (see AUTHORS)</w:t>
        <w:br/>
        <w:t>Copyright \xc2\xa9 2021 The MATE developers), documenters, documenters, license, licensetext, logo-icon-name, PACKAGE, program-name, (Caja-Actions), translator-credits, (translator-credits), version, PACKAGEVERSION, website, PACKAGEURL, wrap-license, TRUE, NULL);</w:t>
        <w:br/>
        <w:t>Copyright (c) 2000, 2001, 2002, 2007, 2008 &lt;ulink url http:www.fsf.org/&gt;Free Software Foundation, Inc.&lt;/ulink&gt;</w:t>
        <w:br/>
        <w:t>Copyright (c) 2021 The MATE developers)</w:t>
        <w:br/>
        <w:t>Copyright \xc2\xa9 2009-2012 Pierre Wieser &lt;pwieser@trychlos.org&gt;</w:t>
        <w:br/>
        <w:t>Copyright (c) 2013-2020 Wolfgang Ulbrich &lt;mate@raveit.de&gt;</w:t>
        <w:br/>
      </w:r>
    </w:p>
    <w:p>
      <w:pPr>
        <w:spacing w:line="420" w:lineRule="exact"/>
        <w:rPr>
          <w:rFonts w:hint="eastAsia"/>
        </w:rPr>
      </w:pPr>
      <w:r>
        <w:rPr>
          <w:rFonts w:ascii="Arial" w:hAnsi="Arial"/>
          <w:b/>
          <w:sz w:val="24"/>
        </w:rPr>
        <w:t xml:space="preserve">License: </w:t>
      </w:r>
      <w:r>
        <w:rPr>
          <w:rFonts w:ascii="Arial" w:hAnsi="Arial"/>
          <w:sz w:val="21"/>
        </w:rPr>
        <w:t>GPLv2+ and LGPLv2+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