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5CF" w:rsidRDefault="00896C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05CF" w:rsidRDefault="00FA05CF">
      <w:pPr>
        <w:spacing w:line="420" w:lineRule="exact"/>
        <w:jc w:val="center"/>
        <w:rPr>
          <w:rFonts w:ascii="Arial" w:hAnsi="Arial" w:cs="Arial"/>
          <w:b/>
          <w:snapToGrid/>
          <w:sz w:val="32"/>
          <w:szCs w:val="32"/>
        </w:rPr>
      </w:pPr>
    </w:p>
    <w:p w:rsidR="00FA05CF" w:rsidRDefault="00896C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05CF" w:rsidRDefault="00FA05CF">
      <w:pPr>
        <w:spacing w:line="420" w:lineRule="exact"/>
        <w:jc w:val="both"/>
        <w:rPr>
          <w:rFonts w:ascii="Arial" w:hAnsi="Arial" w:cs="Arial"/>
          <w:snapToGrid/>
        </w:rPr>
      </w:pPr>
    </w:p>
    <w:p w:rsidR="00FA05CF" w:rsidRDefault="00896C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05CF" w:rsidRDefault="00896C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05CF" w:rsidRDefault="00FA05CF">
      <w:pPr>
        <w:spacing w:line="420" w:lineRule="exact"/>
        <w:jc w:val="both"/>
        <w:rPr>
          <w:rFonts w:ascii="Arial" w:hAnsi="Arial" w:cs="Arial"/>
          <w:i/>
          <w:snapToGrid/>
          <w:color w:val="0099FF"/>
          <w:sz w:val="18"/>
          <w:szCs w:val="18"/>
        </w:rPr>
      </w:pPr>
    </w:p>
    <w:p w:rsidR="00FA05CF" w:rsidRDefault="00896C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05CF" w:rsidRDefault="00FA05CF">
      <w:pPr>
        <w:pStyle w:val="a8"/>
        <w:spacing w:before="0" w:after="0" w:line="240" w:lineRule="auto"/>
        <w:jc w:val="left"/>
        <w:rPr>
          <w:rFonts w:ascii="Arial" w:hAnsi="Arial" w:cs="Arial"/>
          <w:bCs w:val="0"/>
          <w:sz w:val="21"/>
          <w:szCs w:val="21"/>
        </w:rPr>
      </w:pPr>
    </w:p>
    <w:p w:rsidR="00FA05CF" w:rsidRDefault="00896C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nvwa 0.2</w:t>
      </w:r>
    </w:p>
    <w:p w:rsidR="00FA05CF" w:rsidRDefault="00896CDA">
      <w:pPr>
        <w:rPr>
          <w:rFonts w:ascii="Arial" w:hAnsi="Arial" w:cs="Arial"/>
          <w:b/>
        </w:rPr>
      </w:pPr>
      <w:r>
        <w:rPr>
          <w:rFonts w:ascii="Arial" w:hAnsi="Arial" w:cs="Arial"/>
          <w:b/>
        </w:rPr>
        <w:t xml:space="preserve">Copyright notice: </w:t>
      </w:r>
    </w:p>
    <w:p w:rsidR="00FA05CF" w:rsidRDefault="00896CDA">
      <w:pPr>
        <w:pStyle w:val="Default"/>
        <w:rPr>
          <w:rFonts w:ascii="宋体" w:hAnsi="宋体" w:cs="宋体"/>
          <w:sz w:val="22"/>
          <w:szCs w:val="22"/>
        </w:rPr>
      </w:pPr>
      <w:r>
        <w:rPr>
          <w:rFonts w:ascii="宋体" w:hAnsi="宋体"/>
          <w:sz w:val="22"/>
        </w:rPr>
        <w:t>Copyright 2016 CoreOS, Inc.</w:t>
      </w:r>
      <w:r>
        <w:rPr>
          <w:rFonts w:ascii="宋体" w:hAnsi="宋体"/>
          <w:sz w:val="22"/>
        </w:rPr>
        <w:br/>
        <w:t>Copyright 2018 CoreOS, Inc</w:t>
      </w:r>
      <w:r>
        <w:rPr>
          <w:rFonts w:ascii="宋体" w:hAnsi="宋体"/>
          <w:sz w:val="22"/>
        </w:rPr>
        <w:br/>
      </w:r>
      <w:r>
        <w:rPr>
          <w:rFonts w:ascii="宋体" w:hAnsi="宋体"/>
          <w:sz w:val="22"/>
        </w:rPr>
        <w:t>Copyright 2013 tsuru authors. All rights reserved.</w:t>
      </w:r>
      <w:r>
        <w:rPr>
          <w:rFonts w:ascii="宋体" w:hAnsi="宋体"/>
          <w:sz w:val="22"/>
        </w:rPr>
        <w:br/>
        <w:t>Copyright (c) 2012 The Go Authors. All rights reserved.</w:t>
      </w:r>
      <w:r>
        <w:rPr>
          <w:rFonts w:ascii="宋体" w:hAnsi="宋体"/>
          <w:sz w:val="22"/>
        </w:rPr>
        <w:br/>
        <w:t>Copyright (c) 2012-2019 fsnotify Authors. All rights reserved.</w:t>
      </w:r>
      <w:r>
        <w:rPr>
          <w:rFonts w:ascii="宋体" w:hAnsi="宋体"/>
          <w:sz w:val="22"/>
        </w:rPr>
        <w:br/>
        <w:t>Copyright © 2016 Steve Francia &lt;spf@spf13.com&gt;.</w:t>
      </w:r>
      <w:r>
        <w:rPr>
          <w:rFonts w:ascii="宋体" w:hAnsi="宋体"/>
          <w:sz w:val="22"/>
        </w:rPr>
        <w:br/>
        <w:t>Copyright 2010 The Go Authors. All rig</w:t>
      </w:r>
      <w:r>
        <w:rPr>
          <w:rFonts w:ascii="宋体" w:hAnsi="宋体"/>
          <w:sz w:val="22"/>
        </w:rPr>
        <w:t>hts reserved.</w:t>
      </w:r>
      <w:r>
        <w:rPr>
          <w:rFonts w:ascii="宋体" w:hAnsi="宋体"/>
          <w:sz w:val="22"/>
        </w:rPr>
        <w:br/>
        <w:t>Copyright (c) 2013-2018 - Frank Schroeder</w:t>
      </w:r>
      <w:r>
        <w:rPr>
          <w:rFonts w:ascii="宋体" w:hAnsi="宋体"/>
          <w:sz w:val="22"/>
        </w:rPr>
        <w:br/>
        <w:t>Copyright (c) 2012 Miki Tebeka &lt;miki.tebeka@gmail.com&gt;.</w:t>
      </w:r>
      <w:r>
        <w:rPr>
          <w:rFonts w:ascii="宋体" w:hAnsi="宋体"/>
          <w:sz w:val="22"/>
        </w:rPr>
        <w:br/>
        <w:t>Copyright 2018 Frank Schroeder. All rights reserved.</w:t>
      </w:r>
      <w:r>
        <w:rPr>
          <w:rFonts w:ascii="宋体" w:hAnsi="宋体"/>
          <w:sz w:val="22"/>
        </w:rPr>
        <w:br/>
        <w:t>Copyright (c) 2013 Alif Rachmawadi</w:t>
      </w:r>
      <w:r>
        <w:rPr>
          <w:rFonts w:ascii="宋体" w:hAnsi="宋体"/>
          <w:sz w:val="22"/>
        </w:rPr>
        <w:br/>
        <w:t>Copyright (c) 2014 Brian Goff</w:t>
      </w:r>
      <w:r>
        <w:rPr>
          <w:rFonts w:ascii="宋体" w:hAnsi="宋体"/>
          <w:sz w:val="22"/>
        </w:rPr>
        <w:br/>
        <w:t>Copyright © 2018 Steve Fra</w:t>
      </w:r>
      <w:r>
        <w:rPr>
          <w:rFonts w:ascii="宋体" w:hAnsi="宋体"/>
          <w:sz w:val="22"/>
        </w:rPr>
        <w:t>ncia &lt;spf@spf13.com&gt;.</w:t>
      </w:r>
      <w:r>
        <w:rPr>
          <w:rFonts w:ascii="宋体" w:hAnsi="宋体"/>
          <w:sz w:val="22"/>
        </w:rPr>
        <w:br/>
        <w:t>Copyright (c) 2012 Alex Ogier. All rights reserved.</w:t>
      </w:r>
      <w:r>
        <w:rPr>
          <w:rFonts w:ascii="宋体" w:hAnsi="宋体"/>
          <w:sz w:val="22"/>
        </w:rPr>
        <w:br/>
        <w:t>Copyright (c) 2009 The Go Authors. All rights reserved.</w:t>
      </w:r>
      <w:r>
        <w:rPr>
          <w:rFonts w:ascii="宋体" w:hAnsi="宋体"/>
          <w:sz w:val="22"/>
        </w:rPr>
        <w:br/>
        <w:t>Copyright (c) 2016 Jeremy Saenz &amp; Contributors</w:t>
      </w:r>
      <w:r>
        <w:rPr>
          <w:rFonts w:ascii="宋体" w:hAnsi="宋体"/>
          <w:sz w:val="22"/>
        </w:rPr>
        <w:br/>
        <w:t>Copyright 2015 The Go Authors. All rights reserved.</w:t>
      </w:r>
      <w:r>
        <w:rPr>
          <w:rFonts w:ascii="宋体" w:hAnsi="宋体"/>
          <w:sz w:val="22"/>
        </w:rPr>
        <w:br/>
      </w:r>
      <w:r>
        <w:rPr>
          <w:rFonts w:ascii="宋体" w:hAnsi="宋体"/>
          <w:sz w:val="22"/>
        </w:rPr>
        <w:lastRenderedPageBreak/>
        <w:t>Copyright © 2015 Steve Fran</w:t>
      </w:r>
      <w:r>
        <w:rPr>
          <w:rFonts w:ascii="宋体" w:hAnsi="宋体"/>
          <w:sz w:val="22"/>
        </w:rPr>
        <w:t>cia &lt;spf@spf13.com&gt;.</w:t>
      </w:r>
      <w:r>
        <w:rPr>
          <w:rFonts w:ascii="宋体" w:hAnsi="宋体"/>
          <w:sz w:val="22"/>
        </w:rPr>
        <w:br/>
        <w:t>Copyright © 2011 Russ Ross &lt;russ@russross.com&gt;.</w:t>
      </w:r>
      <w:r>
        <w:rPr>
          <w:rFonts w:ascii="宋体" w:hAnsi="宋体"/>
          <w:sz w:val="22"/>
        </w:rPr>
        <w:br/>
        <w:t>Copyright (c) 2014 Simon Eskildsen</w:t>
      </w:r>
      <w:r>
        <w:rPr>
          <w:rFonts w:ascii="宋体" w:hAnsi="宋体"/>
          <w:sz w:val="22"/>
        </w:rPr>
        <w:br/>
        <w:t>Copyright (c) 2006 Kirill Simonov</w:t>
      </w:r>
      <w:r>
        <w:rPr>
          <w:rFonts w:ascii="宋体" w:hAnsi="宋体"/>
          <w:sz w:val="22"/>
        </w:rPr>
        <w:br/>
        <w:t>Copyright 2011-2016 Canonical Ltd.</w:t>
      </w:r>
      <w:r>
        <w:rPr>
          <w:rFonts w:ascii="宋体" w:hAnsi="宋体"/>
          <w:sz w:val="22"/>
        </w:rPr>
        <w:br/>
        <w:t>Copyright 2014 Docker, Inc.</w:t>
      </w:r>
      <w:r>
        <w:rPr>
          <w:rFonts w:ascii="宋体" w:hAnsi="宋体"/>
          <w:sz w:val="22"/>
        </w:rPr>
        <w:br/>
        <w:t>Copyright 2013 The Go Authors. All rights reserved.</w:t>
      </w:r>
      <w:r>
        <w:rPr>
          <w:rFonts w:ascii="宋体" w:hAnsi="宋体"/>
          <w:sz w:val="22"/>
        </w:rPr>
        <w:br/>
        <w:t>Cop</w:t>
      </w:r>
      <w:r>
        <w:rPr>
          <w:rFonts w:ascii="宋体" w:hAnsi="宋体"/>
          <w:sz w:val="22"/>
        </w:rPr>
        <w:t>yright (c) 2013 - 2017 Thomas Pelletier, Eric Anderton</w:t>
      </w:r>
      <w:r>
        <w:rPr>
          <w:rFonts w:ascii="宋体" w:hAnsi="宋体"/>
          <w:sz w:val="22"/>
        </w:rPr>
        <w:br/>
        <w:t>Copyright 2012 The Go Authors. All rights reserved.</w:t>
      </w:r>
      <w:r>
        <w:rPr>
          <w:rFonts w:ascii="宋体" w:hAnsi="宋体"/>
          <w:sz w:val="22"/>
        </w:rPr>
        <w:br/>
        <w:t>Copyright 2016-present Bjørn Erik Pedersen &lt;bjorn.erik.pedersen@gmail.com&gt;</w:t>
      </w:r>
      <w:r>
        <w:rPr>
          <w:rFonts w:ascii="宋体" w:hAnsi="宋体"/>
          <w:sz w:val="22"/>
        </w:rPr>
        <w:br/>
        <w:t>Copyright ©2015 Steve Francia &lt;spf@spf13.com&gt;</w:t>
      </w:r>
      <w:r>
        <w:rPr>
          <w:rFonts w:ascii="宋体" w:hAnsi="宋体"/>
          <w:sz w:val="22"/>
        </w:rPr>
        <w:br/>
        <w:t>Copyright ©2015 The Hugo Aut</w:t>
      </w:r>
      <w:r>
        <w:rPr>
          <w:rFonts w:ascii="宋体" w:hAnsi="宋体"/>
          <w:sz w:val="22"/>
        </w:rPr>
        <w:t>hors</w:t>
      </w:r>
      <w:r>
        <w:rPr>
          <w:rFonts w:ascii="宋体" w:hAnsi="宋体"/>
          <w:sz w:val="22"/>
        </w:rPr>
        <w:br/>
        <w:t>Copyright © 2014 Steve Francia &lt;spf@spf13.com&gt;.</w:t>
      </w:r>
      <w:r>
        <w:rPr>
          <w:rFonts w:ascii="宋体" w:hAnsi="宋体"/>
          <w:sz w:val="22"/>
        </w:rPr>
        <w:br/>
        <w:t>&gt; Copyright © 2011 Russ Ross &gt; All rights reserved.</w:t>
      </w:r>
      <w:r>
        <w:rPr>
          <w:rFonts w:ascii="宋体" w:hAnsi="宋体"/>
          <w:sz w:val="22"/>
        </w:rPr>
        <w:br/>
        <w:t>Copyright 2009 The Go Authors. All rights reserved.</w:t>
      </w:r>
      <w:r>
        <w:rPr>
          <w:rFonts w:ascii="宋体" w:hAnsi="宋体"/>
          <w:sz w:val="22"/>
        </w:rPr>
        <w:br/>
        <w:t>Copyright ©2015 The Go Authors</w:t>
      </w:r>
      <w:r>
        <w:rPr>
          <w:rFonts w:ascii="宋体" w:hAnsi="宋体"/>
          <w:sz w:val="22"/>
        </w:rPr>
        <w:br/>
        <w:t>Copyright (c) 2015 Dmitri Shuralyov</w:t>
      </w:r>
      <w:r>
        <w:rPr>
          <w:rFonts w:ascii="宋体" w:hAnsi="宋体"/>
          <w:sz w:val="22"/>
        </w:rPr>
        <w:br/>
        <w:t>Copyright (c) 2014 Steve Francia</w:t>
      </w:r>
      <w:r>
        <w:rPr>
          <w:rFonts w:ascii="宋体" w:hAnsi="宋体"/>
          <w:sz w:val="22"/>
        </w:rPr>
        <w:br/>
        <w:t>Copyright 2015-2018 CoreOS, Inc.</w:t>
      </w:r>
      <w:r>
        <w:rPr>
          <w:rFonts w:ascii="宋体" w:hAnsi="宋体"/>
          <w:sz w:val="22"/>
        </w:rPr>
        <w:br/>
        <w:t>Copyright 2011 The Go Authors. All rights reserved.</w:t>
      </w:r>
      <w:r>
        <w:rPr>
          <w:rFonts w:ascii="宋体" w:hAnsi="宋体"/>
          <w:sz w:val="22"/>
        </w:rPr>
        <w:br/>
        <w:t>Copyright 2014 Unknwon</w:t>
      </w:r>
      <w:r>
        <w:rPr>
          <w:rFonts w:ascii="宋体" w:hAnsi="宋体"/>
          <w:sz w:val="22"/>
        </w:rPr>
        <w:br/>
        <w:t>Copyright (c) 2013 Mitchell Hashimoto</w:t>
      </w:r>
      <w:r>
        <w:rPr>
          <w:rFonts w:ascii="宋体" w:hAnsi="宋体"/>
          <w:sz w:val="22"/>
        </w:rPr>
        <w:br/>
      </w:r>
    </w:p>
    <w:p w:rsidR="00FA05CF" w:rsidRDefault="00896CDA">
      <w:pPr>
        <w:pStyle w:val="Default"/>
        <w:rPr>
          <w:rFonts w:ascii="宋体" w:hAnsi="宋体" w:cs="宋体"/>
          <w:sz w:val="22"/>
          <w:szCs w:val="22"/>
        </w:rPr>
      </w:pPr>
      <w:r>
        <w:rPr>
          <w:b/>
        </w:rPr>
        <w:t xml:space="preserve">License: </w:t>
      </w:r>
      <w:r>
        <w:rPr>
          <w:sz w:val="21"/>
        </w:rPr>
        <w:t>MulanPSL-2.0 and Apache-2.0 and MIT and MPL-2.0</w:t>
      </w:r>
    </w:p>
    <w:p w:rsidR="002144F7" w:rsidRDefault="00896CDA">
      <w:pPr>
        <w:pStyle w:val="Default"/>
        <w:rPr>
          <w:rFonts w:ascii="Times New Roman" w:hAnsi="Times New Roman"/>
          <w:sz w:val="21"/>
        </w:rPr>
      </w:pP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w:t>
      </w:r>
      <w:r>
        <w:rPr>
          <w:rFonts w:ascii="Times New Roman" w:hAnsi="Times New Roman"/>
          <w:sz w:val="21"/>
        </w:rPr>
        <w:t>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w:t>
      </w:r>
      <w:r>
        <w:rPr>
          <w:rFonts w:ascii="Times New Roman" w:hAnsi="Times New Roman"/>
          <w:sz w:val="21"/>
        </w:rPr>
        <w:t>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w:t>
      </w:r>
      <w:r>
        <w:rPr>
          <w:rFonts w:ascii="Times New Roman" w:hAnsi="Times New Roman"/>
          <w:sz w:val="21"/>
        </w:rPr>
        <w:t>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w:t>
      </w:r>
      <w:r>
        <w:rPr>
          <w:rFonts w:ascii="Times New Roman" w:hAnsi="Times New Roman"/>
          <w:sz w:val="21"/>
        </w:rPr>
        <w:t xml:space="preserve">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w:t>
      </w:r>
      <w:r>
        <w:rPr>
          <w:rFonts w:ascii="Times New Roman" w:hAnsi="Times New Roman"/>
          <w:sz w:val="21"/>
        </w:rPr>
        <w:t>SE OR OTHER DEALINGS IN THE SOFTWARE.</w:t>
      </w:r>
    </w:p>
    <w:p w:rsidR="002144F7" w:rsidRDefault="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Apache License</w:t>
      </w:r>
    </w:p>
    <w:p w:rsidR="002144F7" w:rsidRPr="002144F7" w:rsidRDefault="002144F7" w:rsidP="002144F7">
      <w:pPr>
        <w:pStyle w:val="Default"/>
        <w:rPr>
          <w:rFonts w:ascii="Times New Roman" w:hAnsi="Times New Roman"/>
          <w:sz w:val="21"/>
        </w:rPr>
      </w:pPr>
      <w:r w:rsidRPr="002144F7">
        <w:rPr>
          <w:rFonts w:ascii="Times New Roman" w:hAnsi="Times New Roman"/>
          <w:sz w:val="21"/>
        </w:rPr>
        <w:t>Version 2.0, January 2004</w:t>
      </w:r>
    </w:p>
    <w:p w:rsidR="002144F7" w:rsidRPr="002144F7" w:rsidRDefault="002144F7" w:rsidP="002144F7">
      <w:pPr>
        <w:pStyle w:val="Default"/>
        <w:rPr>
          <w:rFonts w:ascii="Times New Roman" w:hAnsi="Times New Roman"/>
          <w:sz w:val="21"/>
        </w:rPr>
      </w:pPr>
      <w:r w:rsidRPr="002144F7">
        <w:rPr>
          <w:rFonts w:ascii="Times New Roman" w:hAnsi="Times New Roman"/>
          <w:sz w:val="21"/>
        </w:rPr>
        <w:t>http://www.apache.org/licenses/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TERMS AND CONDITIONS FOR USE, REPRODUCTION, AND DISTRIBUTION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1. Definitions.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"License" shall mean the terms and conditions for use, reproduction, and distribution as defined by Sections 1 through 9 of this document.</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"Licensor" shall mean the copyright owner or entity authorized by the copyright owner that is granting the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(or "Your") shall mean an individual or Legal Entity exercising permissions granted by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"Source" form shall mean the preferred form for making modifications, including but not limited to software source code, documentation source, and configuration files.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t>
      </w:r>
      <w:r w:rsidRPr="002144F7">
        <w:rPr>
          <w:rFonts w:ascii="Times New Roman" w:hAnsi="Times New Roman"/>
          <w:sz w:val="21"/>
        </w:rPr>
        <w:lastRenderedPageBreak/>
        <w:t>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"Contributor" shall mean Licensor and any individual or Legal Entity on behalf of whom a Contribution has been received by Licensor and subsequently incorporated within the Work.</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2. Grant of Copyright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3. Grant of Patent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4. Redistribution.</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give any other recipients of the Work or Derivative Works a copy of this License;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cause any modified files to carry prominent notices stating that You changed the files;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sidRPr="002144F7">
        <w:rPr>
          <w:rFonts w:ascii="Times New Roman" w:hAnsi="Times New Roman"/>
          <w:sz w:val="21"/>
        </w:rPr>
        <w:lastRenderedPageBreak/>
        <w:t>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144F7" w:rsidRPr="002144F7" w:rsidRDefault="002144F7" w:rsidP="002144F7">
      <w:pPr>
        <w:pStyle w:val="Default"/>
        <w:rPr>
          <w:rFonts w:ascii="Times New Roman" w:hAnsi="Times New Roman"/>
          <w:sz w:val="21"/>
        </w:rPr>
      </w:pPr>
      <w:r w:rsidRPr="002144F7">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5. Submission of Contributions.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6. Trademarks.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7. Disclaimer of Warranty.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8. Limitation of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9. Accepting Warranty or Additional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Times New Roman" w:hAnsi="Times New Roman"/>
          <w:sz w:val="21"/>
        </w:rPr>
      </w:pPr>
      <w:r w:rsidRPr="002144F7">
        <w:rPr>
          <w:rFonts w:ascii="Times New Roman" w:hAnsi="Times New Roman"/>
          <w:sz w:val="21"/>
        </w:rPr>
        <w:t xml:space="preserve">While redistributing the Work or Derivative Works thereof, You may choose to offer, and charge a fee for, </w:t>
      </w:r>
      <w:r w:rsidRPr="002144F7">
        <w:rPr>
          <w:rFonts w:ascii="Times New Roman" w:hAnsi="Times New Roman"/>
          <w:sz w:val="21"/>
        </w:rPr>
        <w:lastRenderedPageBreak/>
        <w:t>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144F7" w:rsidRPr="002144F7" w:rsidRDefault="002144F7" w:rsidP="002144F7">
      <w:pPr>
        <w:pStyle w:val="Default"/>
        <w:rPr>
          <w:rFonts w:ascii="Times New Roman" w:hAnsi="Times New Roman"/>
          <w:sz w:val="21"/>
        </w:rPr>
      </w:pPr>
    </w:p>
    <w:p w:rsidR="002144F7" w:rsidRPr="002144F7" w:rsidRDefault="002144F7" w:rsidP="002144F7">
      <w:pPr>
        <w:pStyle w:val="Default"/>
        <w:rPr>
          <w:rFonts w:ascii="宋体" w:hAnsi="宋体" w:cs="宋体"/>
          <w:sz w:val="22"/>
          <w:szCs w:val="22"/>
        </w:rPr>
      </w:pPr>
      <w:r w:rsidRPr="002144F7">
        <w:rPr>
          <w:rFonts w:ascii="Times New Roman" w:hAnsi="Times New Roman"/>
          <w:sz w:val="21"/>
        </w:rPr>
        <w:t>END OF TERMS AND CONDITIONS</w:t>
      </w:r>
      <w:r w:rsidR="00896CDA">
        <w:rPr>
          <w:rFonts w:ascii="Times New Roman" w:hAnsi="Times New Roman"/>
          <w:sz w:val="21"/>
        </w:rPr>
        <w:br/>
      </w:r>
      <w:r w:rsidR="00896CDA">
        <w:rPr>
          <w:rFonts w:ascii="Times New Roman" w:hAnsi="Times New Roman"/>
          <w:sz w:val="21"/>
        </w:rPr>
        <w:br/>
      </w:r>
      <w:r w:rsidRPr="002144F7">
        <w:rPr>
          <w:rFonts w:ascii="宋体" w:hAnsi="宋体" w:cs="宋体"/>
          <w:sz w:val="22"/>
          <w:szCs w:val="22"/>
        </w:rPr>
        <w:t>Mozilla Public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Version 2.0</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 Definitions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 “Contributor”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each individual or legal entity that creates, contributes to the creation of, or owns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1.2. “Contributor Version”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the combination of the Contributions of others (if any) used by a Contributor and that particular Contributor’s Contribution.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1.3. “Contribution”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Covered Software of a particular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1.4. “Covered Software”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Source Code Form to which the initial Contributor has attached the notice in Exhibit A, the Executable Form of such Source Code Form, and Modifications of such Source Code Form, in each case including portions thereof.</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1.5. “Incompatible With Secondary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that the initial Contributor has attached the notice described in Exhibit B to the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that the Covered Software was made available under the terms of version 1.1 or earlier of the License, but not also under the terms of a Secondary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1.6. “Executable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form of the work other than Source Code Form.</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1.7. “Larger Work”</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 work that combines Covered Software with other material, in a separate file or files, that is not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1.8.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this document.</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1.9. “Licensable”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having the right to grant, to the maximum extent possible, whether at the time of the initial grant or subsequently, any and all of the rights conveyed by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1.10. “Modifications”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of the following:</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file in Source Code Form that results from an addition to, deletion from, or modification of the contents of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new file in Source Code Form that contains any Covered Software.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1.11. “Patent Claims” of a Contributor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1.12. “Secondary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either the GNU General Public License, Version 2.0, the GNU Lesser General Public License, Version 2.1, the GNU Affero General Public License, Version 3.0, or any later versions of those licenses.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1.13. “Source Code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the form of the work preferred for making modifications.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1.14. “You” (or “Your”)</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 License Grants and Conditions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2.1. Grants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Each Contributor hereby grants You a world-wide, royalty-free, non-exclusive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Patent Claims of such Contributor to make, use, sell, offer for sale, have made, import, and otherwise transfer either its Contributions or its Contributor Version.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2.2. Effective Date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The licenses granted in Section 2.1 with respect to any Contribution become effective for each Contribution on the date the Contributor first distributes such Contribution.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2.3. Limitations on Grant Scope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for any code that a Contributor has removed from Covered Software;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for infringements caused by: (i) Your and any other third party’s modifications of Covered Software, or (ii) the combination of its Contributions with other software (except as part of its Contributor Version); 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Patent Claims infringed by Covered Software in the absence of its Contributions.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License does not grant any rights in the trademarks, service marks, or logos of any Contributor (except as may be necessary to comply with the notice requirements in Section 3.4).</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2.4. Subsequent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2.5. Representation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2.6. Fair Use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 xml:space="preserve">This License is not intended to limit any rights You have under applicable copyright </w:t>
      </w:r>
      <w:r w:rsidRPr="002144F7">
        <w:rPr>
          <w:rFonts w:ascii="宋体" w:hAnsi="宋体" w:cs="宋体"/>
          <w:sz w:val="22"/>
          <w:szCs w:val="22"/>
        </w:rPr>
        <w:lastRenderedPageBreak/>
        <w:t>doctrines of fair use, fair dealing, or other equivalents.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2.7. Conditions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Sections 3.1, 3.2, 3.3, and 3.4 are conditions of the licenses granted in Section 2.1.</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 Responsibilities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3.1. Distribution of Source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3.2. Distribution of Executable Form</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distribute Covered Software in Executable Form then: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3.3. Distribution of a Larger Work</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3.4. Notices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3.5. Application of Additional Terms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4. Inability to Comply Due to Statute or Regulation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 Termination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6. Disclaimer of Warranty</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lastRenderedPageBreak/>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7. Limitation of Liability</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8. Litigation</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9. Miscellaneous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 Versions of the License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10.1. New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10.2. Effect of New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10.3. Modified Versions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10.4. Distributing Source Code Form that is Incompatible With Secondary Licenses</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Exhibit A - Source Code Form License Notice</w:t>
      </w: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This Source Code Form is subject to the terms of the Mozilla Public License, v. 2.0. If a copy of the MPL was not distributed with this file, You can obtain one at https://mozilla.org/MPL/2.0/.</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You may add additional accurate notices of copyright ownership.</w:t>
      </w:r>
    </w:p>
    <w:p w:rsidR="002144F7" w:rsidRPr="002144F7" w:rsidRDefault="002144F7" w:rsidP="002144F7">
      <w:pPr>
        <w:pStyle w:val="Default"/>
        <w:rPr>
          <w:rFonts w:ascii="宋体" w:hAnsi="宋体" w:cs="宋体"/>
          <w:sz w:val="22"/>
          <w:szCs w:val="22"/>
        </w:rPr>
      </w:pPr>
    </w:p>
    <w:p w:rsidR="002144F7" w:rsidRPr="002144F7" w:rsidRDefault="002144F7" w:rsidP="002144F7">
      <w:pPr>
        <w:pStyle w:val="Default"/>
        <w:rPr>
          <w:rFonts w:ascii="宋体" w:hAnsi="宋体" w:cs="宋体"/>
          <w:sz w:val="22"/>
          <w:szCs w:val="22"/>
        </w:rPr>
      </w:pPr>
      <w:r w:rsidRPr="002144F7">
        <w:rPr>
          <w:rFonts w:ascii="宋体" w:hAnsi="宋体" w:cs="宋体"/>
          <w:sz w:val="22"/>
          <w:szCs w:val="22"/>
        </w:rPr>
        <w:t>Exhibit B - “Incompatible With Secondary Licenses” Notice</w:t>
      </w:r>
    </w:p>
    <w:p w:rsidR="00FA05CF" w:rsidRDefault="002144F7" w:rsidP="002144F7">
      <w:pPr>
        <w:pStyle w:val="Default"/>
        <w:rPr>
          <w:rFonts w:ascii="宋体" w:hAnsi="宋体" w:cs="宋体"/>
          <w:sz w:val="22"/>
          <w:szCs w:val="22"/>
        </w:rPr>
      </w:pPr>
      <w:r w:rsidRPr="002144F7">
        <w:rPr>
          <w:rFonts w:ascii="宋体" w:hAnsi="宋体" w:cs="宋体"/>
          <w:sz w:val="22"/>
          <w:szCs w:val="22"/>
        </w:rPr>
        <w:t>This Source Code Form is “Incompatible With Secondary Licenses”, as defined by the Mozilla Public License, v. 2.0.</w:t>
      </w:r>
      <w:bookmarkStart w:id="0" w:name="_GoBack"/>
      <w:bookmarkEnd w:id="0"/>
    </w:p>
    <w:sectPr w:rsidR="00FA05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CDA" w:rsidRDefault="00896CDA">
      <w:pPr>
        <w:spacing w:line="240" w:lineRule="auto"/>
      </w:pPr>
      <w:r>
        <w:separator/>
      </w:r>
    </w:p>
  </w:endnote>
  <w:endnote w:type="continuationSeparator" w:id="0">
    <w:p w:rsidR="00896CDA" w:rsidRDefault="00896C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05CF">
      <w:tc>
        <w:tcPr>
          <w:tcW w:w="1542" w:type="pct"/>
        </w:tcPr>
        <w:p w:rsidR="00FA05CF" w:rsidRDefault="00896CDA">
          <w:pPr>
            <w:pStyle w:val="a6"/>
          </w:pPr>
          <w:r>
            <w:fldChar w:fldCharType="begin"/>
          </w:r>
          <w:r>
            <w:instrText xml:space="preserve"> DATE \@ "yyyy-MM-dd" </w:instrText>
          </w:r>
          <w:r>
            <w:fldChar w:fldCharType="separate"/>
          </w:r>
          <w:r w:rsidR="00A43B9B">
            <w:rPr>
              <w:noProof/>
            </w:rPr>
            <w:t>2022-03-19</w:t>
          </w:r>
          <w:r>
            <w:fldChar w:fldCharType="end"/>
          </w:r>
        </w:p>
      </w:tc>
      <w:tc>
        <w:tcPr>
          <w:tcW w:w="1853" w:type="pct"/>
        </w:tcPr>
        <w:p w:rsidR="00FA05CF" w:rsidRDefault="00896CDA">
          <w:pPr>
            <w:pStyle w:val="a6"/>
            <w:ind w:firstLineChars="200" w:firstLine="360"/>
          </w:pPr>
          <w:r>
            <w:rPr>
              <w:rFonts w:hint="eastAsia"/>
            </w:rPr>
            <w:t>HUAWEI Confidential</w:t>
          </w:r>
        </w:p>
      </w:tc>
      <w:tc>
        <w:tcPr>
          <w:tcW w:w="1605" w:type="pct"/>
        </w:tcPr>
        <w:p w:rsidR="00FA05CF" w:rsidRDefault="00896CDA">
          <w:pPr>
            <w:pStyle w:val="a6"/>
            <w:ind w:firstLine="360"/>
            <w:jc w:val="right"/>
          </w:pPr>
          <w:r>
            <w:t>Page</w:t>
          </w:r>
          <w:r>
            <w:fldChar w:fldCharType="begin"/>
          </w:r>
          <w:r>
            <w:instrText>PAGE</w:instrText>
          </w:r>
          <w:r>
            <w:fldChar w:fldCharType="separate"/>
          </w:r>
          <w:r w:rsidR="002144F7">
            <w:rPr>
              <w:noProof/>
            </w:rPr>
            <w:t>12</w:t>
          </w:r>
          <w:r>
            <w:fldChar w:fldCharType="end"/>
          </w:r>
          <w:r>
            <w:t>, Total</w:t>
          </w:r>
          <w:r>
            <w:fldChar w:fldCharType="begin"/>
          </w:r>
          <w:r>
            <w:instrText xml:space="preserve"> NUMPAGES  \* Arabic  \* MERGEFORMAT </w:instrText>
          </w:r>
          <w:r>
            <w:fldChar w:fldCharType="separate"/>
          </w:r>
          <w:r w:rsidR="002144F7">
            <w:rPr>
              <w:noProof/>
            </w:rPr>
            <w:t>12</w:t>
          </w:r>
          <w:r>
            <w:fldChar w:fldCharType="end"/>
          </w:r>
        </w:p>
      </w:tc>
    </w:tr>
  </w:tbl>
  <w:p w:rsidR="00FA05CF" w:rsidRDefault="00FA05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CDA" w:rsidRDefault="00896CDA">
      <w:r>
        <w:separator/>
      </w:r>
    </w:p>
  </w:footnote>
  <w:footnote w:type="continuationSeparator" w:id="0">
    <w:p w:rsidR="00896CDA" w:rsidRDefault="00896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05CF">
      <w:trPr>
        <w:cantSplit/>
        <w:trHeight w:hRule="exact" w:val="777"/>
      </w:trPr>
      <w:tc>
        <w:tcPr>
          <w:tcW w:w="492" w:type="pct"/>
          <w:tcBorders>
            <w:bottom w:val="single" w:sz="6" w:space="0" w:color="auto"/>
          </w:tcBorders>
        </w:tcPr>
        <w:p w:rsidR="00FA05CF" w:rsidRDefault="00896C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05CF" w:rsidRDefault="00FA05CF">
          <w:pPr>
            <w:ind w:left="420"/>
          </w:pPr>
        </w:p>
      </w:tc>
      <w:tc>
        <w:tcPr>
          <w:tcW w:w="3283" w:type="pct"/>
          <w:tcBorders>
            <w:bottom w:val="single" w:sz="6" w:space="0" w:color="auto"/>
          </w:tcBorders>
          <w:vAlign w:val="bottom"/>
        </w:tcPr>
        <w:p w:rsidR="00FA05CF" w:rsidRDefault="00896CDA">
          <w:pPr>
            <w:pStyle w:val="a7"/>
            <w:ind w:firstLine="360"/>
          </w:pPr>
          <w:r>
            <w:t>OPEN SOURCE SOFTWARE NOTICE</w:t>
          </w:r>
        </w:p>
      </w:tc>
      <w:tc>
        <w:tcPr>
          <w:tcW w:w="1225" w:type="pct"/>
          <w:tcBorders>
            <w:bottom w:val="single" w:sz="6" w:space="0" w:color="auto"/>
          </w:tcBorders>
          <w:vAlign w:val="bottom"/>
        </w:tcPr>
        <w:p w:rsidR="00FA05CF" w:rsidRDefault="00FA05CF">
          <w:pPr>
            <w:pStyle w:val="a7"/>
            <w:ind w:firstLine="33"/>
          </w:pPr>
        </w:p>
      </w:tc>
    </w:tr>
  </w:tbl>
  <w:p w:rsidR="00FA05CF" w:rsidRDefault="00FA05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4F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CDA"/>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9B"/>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5C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412780-241C-412A-816F-120D7363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4148</Words>
  <Characters>23650</Characters>
  <Application>Microsoft Office Word</Application>
  <DocSecurity>0</DocSecurity>
  <Lines>197</Lines>
  <Paragraphs>55</Paragraphs>
  <ScaleCrop>false</ScaleCrop>
  <Company>Huawei Technologies Co.,Ltd.</Company>
  <LinksUpToDate>false</LinksUpToDate>
  <CharactersWithSpaces>27743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7</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1647682478</vt:lpwstr>
  </property>
</Properties>
</file>