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perl-Sub-Name 0.28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2004-2013, Marcus Holland-Moritz.</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