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python-requirementslib 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Hynek Schlawack</w:t>
        <w:br/>
        <w:t>Copyright 2019-2021 Dan Ryan and Frost Ming.</w:t>
        <w:br/>
        <w:t>Copyright (c) 2014 by the Pallets team.</w:t>
        <w:br/>
        <w:t>copyright 2018, Dan Ryan &lt;dan@danryan.co&gt;</w:t>
        <w:br/>
        <w:t>Copyright (c) 2013, Mahmoud Hashemi</w:t>
        <w:br/>
        <w:t>Copyright (c) 2017 {0}.format(author)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