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postgresql 15.15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2011-2014, Red Hat Inc.</w:t>
        <w:br/>
      </w:r>
    </w:p>
    <w:p>
      <w:pPr>
        <w:spacing w:line="420" w:lineRule="exact"/>
        <w:rPr>
          <w:rFonts w:hint="eastAsia"/>
        </w:rPr>
      </w:pPr>
      <w:r>
        <w:rPr>
          <w:rFonts w:ascii="Arial" w:hAnsi="Arial"/>
          <w:b/>
          <w:sz w:val="24"/>
        </w:rPr>
        <w:t xml:space="preserve">License: </w:t>
      </w:r>
      <w:r>
        <w:rPr>
          <w:rFonts w:ascii="Arial" w:hAnsi="Arial"/>
          <w:sz w:val="21"/>
        </w:rPr>
        <w:t>PostgreSQL</w:t>
      </w:r>
    </w:p>
    <w:p>
      <w:pPr>
        <w:spacing w:line="420" w:lineRule="exact"/>
        <w:rPr>
          <w:rFonts w:hint="eastAsia" w:ascii="Arial" w:hAnsi="Arial"/>
          <w:b/>
          <w:sz w:val="24"/>
        </w:rPr>
      </w:pPr>
      <w:r>
        <w:rPr>
          <w:rFonts w:ascii="Times New Roman" w:hAnsi="Times New Roman"/>
          <w:sz w:val="21"/>
        </w:rPr>
        <w:t>PostgreSQL Database Management System (formerly known as Postgres, then as Postgres95)</w:t>
        <w:br/>
        <w:b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br/>
        <w:b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b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