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rubygem-addressable 2.8.7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