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python-argh</w:t>
      </w:r>
      <w:r>
        <w:rPr>
          <w:rStyle w:val="a0"/>
          <w:rFonts w:ascii="微软雅黑" w:hAnsi="微软雅黑"/>
          <w:b w:val="0"/>
          <w:sz w:val="21"/>
        </w:rPr>
        <w:t xml:space="preserve"> </w:t>
      </w:r>
      <w:r>
        <w:rPr>
          <w:rStyle w:val="a0"/>
          <w:rFonts w:ascii="微软雅黑" w:hAnsi="微软雅黑"/>
          <w:b w:val="0"/>
          <w:sz w:val="21"/>
        </w:rPr>
        <w:t>0.26.2</w:t>
      </w:r>
    </w:p>
    <w:p>
      <w:pPr/>
      <w:r>
        <w:rPr>
          <w:rStyle w:val="a0"/>
          <w:rFonts w:ascii="Arial" w:hAnsi="Arial"/>
          <w:b/>
        </w:rPr>
        <w:t xml:space="preserve">Copyright notice: </w:t>
      </w:r>
    </w:p>
    <w:p>
      <w:pPr/>
      <w:r>
        <w:rPr>
          <w:rStyle w:val="a0"/>
          <w:rFonts w:ascii="宋体" w:hAnsi="宋体"/>
          <w:sz w:val="22"/>
        </w:rPr>
        <w:t>Copyright © 2010—2014 Andrey Mikhaylenko and contributors</w:t>
      </w:r>
    </w:p>
    <w:p>
      <w:pPr/>
      <w:r>
        <w:rPr>
          <w:rStyle w:val="a0"/>
          <w:rFonts w:ascii="宋体" w:hAnsi="宋体"/>
          <w:sz w:val="22"/>
        </w:rPr>
        <w:t>Copyright © 2010—2014  Andrey Mikhaylenko and contributors</w:t>
      </w:r>
    </w:p>
    <w:p>
      <w:pPr/>
    </w:p>
    <w:p>
      <w:pPr/>
      <w:r>
        <w:rPr>
          <w:rStyle w:val="a0"/>
          <w:b/>
        </w:rPr>
        <w:t>License:</w:t>
      </w:r>
      <w:r>
        <w:rPr>
          <w:rStyle w:val="a0"/>
        </w:rPr>
        <w:t xml:space="preserve"> </w:t>
      </w:r>
      <w:r>
        <w:rPr>
          <w:rStyle w:val="a0"/>
          <w:sz w:val="21"/>
        </w:rPr>
        <w:t>GNU Lesser General Public License (LGPL), Version 3</w:t>
      </w: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 xml:space="preserve">You may convey a Combined Work under terms of your choice that, taken together, effectively do not restrict </w:t>
      </w:r>
      <w:r>
        <w:rPr>
          <w:rStyle w:val="a0"/>
          <w:rFonts w:ascii="Times New Roman" w:hAnsi="Times New Roman"/>
          <w:sz w:val="21"/>
        </w:rPr>
        <w:t>modification of the portions of the Library contained in the Combined Work and reverse engineering for debugging such modifications, if you also do each of the following:</w:t>
      </w: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