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tslib 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Wolfram Sang</w:t>
        <w:br/>
        <w:t>Copyright (c) 2009 Michael Olbrich, Pengutronix e.K.</w:t>
        <w:br/>
        <w:t>Copyright (c) 2005 Alberto Mardegan &lt;mardy@users.sourceforge.net&gt;</w:t>
        <w:br/>
        <w:t>Copyright (c) 1989, 1991 Free Software Foundation, Inc.</w:t>
        <w:br/>
        <w:t>Copyright (c) 2018 Tuomo Rinne.</w:t>
        <w:br/>
        <w:t>Copyright (c) 2019 Martin Kepplinger &lt;martin.kepplinger@ginzinger.com&gt;</w:t>
        <w:br/>
        <w:t>Copyright (c) 2003 Texas Instruments, Inc.</w:t>
        <w:br/>
        <w:t>Copyright 2002 Russell King and Doug Lowder</w:t>
        <w:br/>
        <w:t>Copyright (c) 2017 Martin Kepplinger &lt;martin.kepplinger@ginzinger.com&gt;</w:t>
        <w:br/>
        <w:t>Copyright (c) {fullname}</w:t>
        <w:br/>
        <w:t>Copyright (c) 1991, 1999 Free Software Foundation, Inc.</w:t>
        <w:br/>
        <w:t>Copyright (c) 2016 Martin Kepplinger &lt;martin.kepplinger@ginzinger.com&gt;</w:t>
        <w:br/>
        <w:t>Copyright (c) 2002 Nicolas Pitre</w:t>
        <w:br/>
        <w:t>Copyright (c) 2013 Melchior FRANZ &lt;melchior.franz@ginzinger.com&gt;</w:t>
        <w:br/>
        <w:t>Copyright (c) 2018 Martin Kepplinger &lt;martin.kepplinger@ginzinger.com&gt;</w:t>
        <w:br/>
        <w:t>Copyright (c) 2005 Alberto Mardegan &lt;mardy@sourceforge.net&gt;</w:t>
        <w:br/>
        <w:t>Copyright (c) 2017 Martin Kepplinger</w:t>
        <w:br/>
        <w:t>Copyright (c) 2008-2009 Palm, Inc</w:t>
        <w:br/>
        <w:t>Copyright (c) 2017, martin kepplinger &lt;martink@posteo.de&gt;</w:t>
        <w:br/>
        <w:t>Copyright 2017 Andreas Hartmetz &lt;ahartmetz@gmail.com&gt;</w:t>
        <w:br/>
        <w:t>Copyright (c) Douglas Lowder</w:t>
        <w:br/>
        <w:t>Copyright (c) 2004 Douglas Lowder</w:t>
        <w:br/>
        <w:t>Copyright (c) 2017 Martin Keppligner &lt;martink@posteo.de&gt;</w:t>
        <w:br/>
        <w:t>Copyright (c) 2010-2011 Frederik Sdun &lt;frederik.sdun@googlemail.com&gt;</w:t>
        <w:br/>
        <w:t>Copyright (c) 2017 Martin Kepplinger &lt;martink@posteo.de&gt;</w:t>
        <w:br/>
        <w:t>Copyright (c) 2015 Peter Vicman inspiration from derekhe</w:t>
        <w:br/>
        <w:t>Copyright (c) 2018 Martin Kepplinger</w:t>
        <w:br/>
        <w:t>Copyright 2017 Martin Kepplinger &lt;martink@posteo.de&gt;</w:t>
        <w:br/>
        <w:t>Copyright (c) 2017, Martin Kepplinger &lt;martink@posteo.de&gt;</w:t>
        <w:br/>
        <w:t>Copyright (c) 2024 Martin Kepplinger-Novaković</w:t>
        <w:br/>
        <w:t>Copyright (c) 2004 Michael Opdenacker</w:t>
        <w:br/>
        <w:t>Copyright (c) 2009 Marel ehf Author Kári Davíðsson</w:t>
        <w:br/>
        <w:t>Copyright (c) 2007 Nicolas FR</w:t>
        <w:br/>
        <w:t>Copyright (c) 2016 Martin Kepplinger</w:t>
        <w:br/>
        <w:t>Copyright (c) 2018 Martin Kepplinger.</w:t>
        <w:br/>
        <w:t>Copyright (c) 2003 Chris Larson.</w:t>
        <w:br/>
        <w:t>Copyright (c) 2004 Michael Opdenacker &lt;michaelo@handhelds.org&gt;</w:t>
        <w:br/>
        <w:t>Copyright (c) 2017 Piotr Figlarek</w:t>
        <w:br/>
        <w:t>Copyright (c) 2002 Douglas Lowder Just prints touchscreen events -- does not paint them on framebuffer</w:t>
        <w:br/>
        <w:t>Copyright (c) 1995 Geert Uytterhoeven</w:t>
        <w:br/>
        <w:t>Copyright (c) 2001 Russell King.</w:t>
        <w:br/>
        <w:t>Copyright (c) 2016 Martin Kepplinger &lt;martink@posteo.de&gt;</w:t>
        <w:br/>
        <w:t>Copyright (c) 2002 Russell King.</w:t>
        <w:br/>
        <w:t>Copyright (c) {fullname}</w:t>
        <w:br/>
      </w:r>
    </w:p>
    <w:p>
      <w:pPr>
        <w:spacing w:line="420" w:lineRule="exact"/>
        <w:rPr>
          <w:rFonts w:hint="eastAsia"/>
        </w:rPr>
      </w:pPr>
      <w:r>
        <w:rPr>
          <w:rFonts w:ascii="Arial" w:hAnsi="Arial"/>
          <w:b/>
          <w:sz w:val="24"/>
        </w:rPr>
        <w:t xml:space="preserve">License: </w:t>
      </w:r>
      <w:r>
        <w:rPr>
          <w:rFonts w:ascii="Arial" w:hAnsi="Arial"/>
          <w:sz w:val="21"/>
        </w:rPr>
        <w:t>LGPL-2.1-only</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