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97349" w14:textId="77777777" w:rsidR="00283F7C" w:rsidRDefault="00283F7C">
      <w:pPr>
        <w:rPr>
          <w:rFonts w:cs="Arial"/>
        </w:rPr>
      </w:pPr>
    </w:p>
    <w:p w14:paraId="44688239" w14:textId="77777777" w:rsidR="00283F7C" w:rsidRDefault="00406F47">
      <w:pPr>
        <w:spacing w:line="420" w:lineRule="exact"/>
        <w:jc w:val="center"/>
      </w:pPr>
      <w:r>
        <w:rPr>
          <w:b/>
          <w:sz w:val="32"/>
        </w:rPr>
        <w:t>OPEN SOURCE SOFTWARE NOTICE</w:t>
      </w:r>
    </w:p>
    <w:p w14:paraId="7858A237" w14:textId="77777777" w:rsidR="00283F7C" w:rsidRDefault="00283F7C">
      <w:pPr>
        <w:spacing w:line="420" w:lineRule="exact"/>
        <w:jc w:val="center"/>
      </w:pPr>
    </w:p>
    <w:p w14:paraId="7B540C31" w14:textId="77777777" w:rsidR="00283F7C" w:rsidRDefault="00406F4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264A983" w14:textId="77777777" w:rsidR="00283F7C" w:rsidRDefault="00283F7C">
      <w:pPr>
        <w:spacing w:line="420" w:lineRule="exact"/>
        <w:jc w:val="both"/>
        <w:rPr>
          <w:rFonts w:cs="Arial"/>
          <w:snapToGrid/>
        </w:rPr>
      </w:pPr>
    </w:p>
    <w:p w14:paraId="4AC7EE37" w14:textId="77777777" w:rsidR="00283F7C" w:rsidRDefault="00406F4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0A95D6" w14:textId="77777777" w:rsidR="00283F7C" w:rsidRDefault="00406F4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23151F" w14:textId="77777777" w:rsidR="00283F7C" w:rsidRDefault="00283F7C">
      <w:pPr>
        <w:spacing w:line="420" w:lineRule="exact"/>
        <w:jc w:val="both"/>
      </w:pPr>
    </w:p>
    <w:p w14:paraId="74EE3321" w14:textId="77777777" w:rsidR="00283F7C" w:rsidRDefault="00406F4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2C7657" w14:textId="77777777" w:rsidR="00283F7C" w:rsidRDefault="00283F7C">
      <w:pPr>
        <w:pStyle w:val="ad"/>
        <w:spacing w:before="0" w:after="0" w:line="240" w:lineRule="auto"/>
        <w:jc w:val="left"/>
        <w:rPr>
          <w:rFonts w:ascii="Arial" w:hAnsi="Arial" w:cs="Arial"/>
          <w:bCs w:val="0"/>
          <w:sz w:val="21"/>
          <w:szCs w:val="21"/>
        </w:rPr>
      </w:pPr>
    </w:p>
    <w:p w14:paraId="51C4E376" w14:textId="77777777" w:rsidR="00283F7C" w:rsidRDefault="00406F4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memcached</w:t>
      </w:r>
      <w:proofErr w:type="spellEnd"/>
      <w:r>
        <w:rPr>
          <w:rFonts w:ascii="微软雅黑" w:hAnsi="微软雅黑"/>
          <w:b w:val="0"/>
          <w:sz w:val="21"/>
        </w:rPr>
        <w:t xml:space="preserve"> 1.6.39</w:t>
      </w:r>
    </w:p>
    <w:p w14:paraId="09570973" w14:textId="77777777" w:rsidR="00283F7C" w:rsidRDefault="00406F47">
      <w:pPr>
        <w:rPr>
          <w:rFonts w:cs="Arial"/>
          <w:b/>
        </w:rPr>
      </w:pPr>
      <w:r>
        <w:rPr>
          <w:rFonts w:cs="Arial"/>
          <w:b/>
        </w:rPr>
        <w:t xml:space="preserve">Copyright notice: </w:t>
      </w:r>
    </w:p>
    <w:p w14:paraId="6B12439C" w14:textId="7B2A2934" w:rsidR="00283F7C" w:rsidRDefault="00406F47">
      <w:pPr>
        <w:spacing w:line="420" w:lineRule="exact"/>
      </w:pPr>
      <w:r>
        <w:rPr>
          <w:rFonts w:ascii="宋体" w:hAnsi="宋体"/>
          <w:sz w:val="22"/>
        </w:rPr>
        <w:t xml:space="preserve">Copyright (c) 2005,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Copyright (c) 1989, 1991 Free Software Foundation, Inc.</w:t>
      </w:r>
      <w:r>
        <w:rPr>
          <w:rFonts w:ascii="宋体" w:hAnsi="宋体"/>
          <w:sz w:val="22"/>
        </w:rPr>
        <w:br/>
        <w:t xml:space="preserve">Copyright (c) 1990, </w:t>
      </w:r>
      <w:r>
        <w:rPr>
          <w:rFonts w:ascii="宋体" w:hAnsi="宋体"/>
          <w:sz w:val="22"/>
        </w:rPr>
        <w:t>1993 The Regents of the University of California. All rights reserved.</w:t>
      </w:r>
      <w:r>
        <w:rPr>
          <w:rFonts w:ascii="宋体" w:hAnsi="宋体"/>
          <w:sz w:val="22"/>
        </w:rPr>
        <w:br/>
        <w:t xml:space="preserve">Copyright (c) 2011, Willem-Hendrik </w:t>
      </w:r>
      <w:proofErr w:type="spellStart"/>
      <w:r>
        <w:rPr>
          <w:rFonts w:ascii="宋体" w:hAnsi="宋体"/>
          <w:sz w:val="22"/>
        </w:rPr>
        <w:t>Thiart</w:t>
      </w:r>
      <w:proofErr w:type="spellEnd"/>
      <w:r>
        <w:rPr>
          <w:rFonts w:ascii="宋体" w:hAnsi="宋体"/>
          <w:sz w:val="22"/>
        </w:rPr>
        <w:t xml:space="preserve"> All rights reserved.</w:t>
      </w:r>
      <w:r>
        <w:rPr>
          <w:rFonts w:ascii="宋体" w:hAnsi="宋体"/>
          <w:sz w:val="22"/>
        </w:rPr>
        <w:br/>
        <w:t>Copyright (c) 2021 Cache Forge LLC.</w:t>
      </w:r>
      <w:r>
        <w:rPr>
          <w:rFonts w:ascii="宋体" w:hAnsi="宋体"/>
          <w:sz w:val="22"/>
        </w:rPr>
        <w:br/>
        <w:t>Copyright (c) 2016 Arturo Martin-de-Nicolas arturomdn@gmail.com https:github.comamdnit</w:t>
      </w:r>
      <w:r>
        <w:rPr>
          <w:rFonts w:ascii="宋体" w:hAnsi="宋体"/>
          <w:sz w:val="22"/>
        </w:rPr>
        <w:t>oaljust</w:t>
      </w:r>
      <w:r>
        <w:rPr>
          <w:rFonts w:ascii="宋体" w:hAnsi="宋体"/>
          <w:sz w:val="22"/>
        </w:rPr>
        <w:br/>
        <w:t>Copyright (c) 2022, Cache Forge LLC, All rights reserved.</w:t>
      </w:r>
      <w:r>
        <w:rPr>
          <w:rFonts w:ascii="宋体" w:hAnsi="宋体"/>
          <w:sz w:val="22"/>
        </w:rPr>
        <w:br/>
        <w:t>Copyright (c) 1994-2021 Lua.org, PUC-Rio</w:t>
      </w:r>
      <w:r>
        <w:rPr>
          <w:rFonts w:ascii="宋体" w:hAnsi="宋体"/>
          <w:sz w:val="22"/>
        </w:rPr>
        <w:br/>
        <w:t>Copyright (c) 2007, Last.fm, All rights reserved.</w:t>
      </w:r>
      <w:r>
        <w:rPr>
          <w:rFonts w:ascii="宋体" w:hAnsi="宋体"/>
          <w:sz w:val="22"/>
        </w:rPr>
        <w:br/>
        <w:t>Copyright 2017 Facebook.</w:t>
      </w:r>
      <w:r>
        <w:rPr>
          <w:rFonts w:ascii="宋体" w:hAnsi="宋体"/>
          <w:sz w:val="22"/>
        </w:rPr>
        <w:br/>
      </w:r>
      <w:r>
        <w:rPr>
          <w:rFonts w:ascii="宋体" w:hAnsi="宋体"/>
          <w:sz w:val="22"/>
        </w:rPr>
        <w:lastRenderedPageBreak/>
        <w:t xml:space="preserve">Copyright (c) 2005-2011,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w:t>
      </w:r>
      <w:r>
        <w:rPr>
          <w:rFonts w:ascii="宋体" w:hAnsi="宋体"/>
          <w:sz w:val="22"/>
        </w:rPr>
        <w:br/>
        <w:t xml:space="preserve">Copyright (c) 2003, </w:t>
      </w:r>
      <w:proofErr w:type="spellStart"/>
      <w:r>
        <w:rPr>
          <w:rFonts w:ascii="宋体" w:hAnsi="宋体"/>
          <w:sz w:val="22"/>
        </w:rPr>
        <w:t>Danga</w:t>
      </w:r>
      <w:proofErr w:type="spellEnd"/>
      <w:r>
        <w:rPr>
          <w:rFonts w:ascii="宋体" w:hAnsi="宋体"/>
          <w:sz w:val="22"/>
        </w:rPr>
        <w:t xml:space="preserve"> Interactive, Inc.</w:t>
      </w:r>
      <w:r>
        <w:rPr>
          <w:rFonts w:ascii="宋体" w:hAnsi="宋体"/>
          <w:sz w:val="22"/>
        </w:rPr>
        <w:br/>
        <w:t>Copyright (c) 2007 IETF Trust and the persons identified as the document authors. All rights reserved.</w:t>
      </w:r>
      <w:r>
        <w:rPr>
          <w:rFonts w:ascii="宋体" w:hAnsi="宋体"/>
          <w:sz w:val="22"/>
        </w:rPr>
        <w:br/>
        <w:t>Copyright 2016 Netflix.</w:t>
      </w:r>
      <w:r>
        <w:rPr>
          <w:rFonts w:ascii="宋体" w:hAnsi="宋体"/>
          <w:sz w:val="22"/>
        </w:rPr>
        <w:br/>
        <w:t>Copyright (c) 1999, 2002 Aladdin Enterprises. All rights reserved.</w:t>
      </w:r>
      <w:r>
        <w:rPr>
          <w:rFonts w:ascii="宋体" w:hAnsi="宋体"/>
          <w:sz w:val="22"/>
        </w:rPr>
        <w:br/>
        <w:t>Copyright (c) 1991, 1993 The Regents of the University of California. All rights reserved.</w:t>
      </w:r>
      <w:r>
        <w:rPr>
          <w:rFonts w:ascii="宋体" w:hAnsi="宋体"/>
          <w:sz w:val="22"/>
        </w:rPr>
        <w:br/>
        <w:t>Copyright (c) 2012-2020 Yann Collet</w:t>
      </w:r>
      <w:r>
        <w:rPr>
          <w:rFonts w:ascii="宋体" w:hAnsi="宋体"/>
          <w:sz w:val="22"/>
        </w:rPr>
        <w:br/>
        <w:t>Copyright 2008 Google Inc. All rights reserved.</w:t>
      </w:r>
      <w:r>
        <w:rPr>
          <w:rFonts w:ascii="宋体" w:hAnsi="宋体"/>
          <w:sz w:val="22"/>
        </w:rPr>
        <w:br/>
        <w:t>Copyright (c) 1994-2021 Lua.org, PUC-Rio.</w:t>
      </w:r>
      <w:r>
        <w:rPr>
          <w:rFonts w:ascii="宋体" w:hAnsi="宋体"/>
          <w:sz w:val="22"/>
        </w:rPr>
        <w:br/>
        <w:t>Copyright (c) 1999, 2000, 2002 Aladdin</w:t>
      </w:r>
      <w:r>
        <w:rPr>
          <w:rFonts w:ascii="宋体" w:hAnsi="宋体"/>
          <w:sz w:val="22"/>
        </w:rPr>
        <w:t xml:space="preserve"> Enterprises. All rights reserved.</w:t>
      </w:r>
      <w:r>
        <w:rPr>
          <w:rFonts w:ascii="宋体" w:hAnsi="宋体"/>
          <w:sz w:val="22"/>
        </w:rPr>
        <w:br/>
        <w:t>Copyright (c) 2015 Mark Adler See crc32c.c for the license.</w:t>
      </w:r>
      <w:r>
        <w:rPr>
          <w:rFonts w:ascii="宋体" w:hAnsi="宋体"/>
          <w:sz w:val="22"/>
        </w:rPr>
        <w:br/>
        <w:t>Copyright (c) 2008 IETF Trust and the persons identified as the document authors. All rights reserved.</w:t>
      </w:r>
      <w:r>
        <w:rPr>
          <w:rFonts w:ascii="宋体" w:hAnsi="宋体"/>
          <w:sz w:val="22"/>
        </w:rPr>
        <w:br/>
        <w:t xml:space="preserve">Copyright (c) 2011, Willem-Hendrik </w:t>
      </w:r>
      <w:proofErr w:type="spellStart"/>
      <w:r>
        <w:rPr>
          <w:rFonts w:ascii="宋体" w:hAnsi="宋体"/>
          <w:sz w:val="22"/>
        </w:rPr>
        <w:t>Thiart</w:t>
      </w:r>
      <w:proofErr w:type="spellEnd"/>
      <w:r>
        <w:rPr>
          <w:rFonts w:ascii="宋体" w:hAnsi="宋体"/>
          <w:sz w:val="22"/>
        </w:rPr>
        <w:t xml:space="preserve"> Use of this sour</w:t>
      </w:r>
      <w:r>
        <w:rPr>
          <w:rFonts w:ascii="宋体" w:hAnsi="宋体"/>
          <w:sz w:val="22"/>
        </w:rPr>
        <w:t xml:space="preserve">ce code is governed by a BSD-style license that can be found in the </w:t>
      </w:r>
      <w:proofErr w:type="spellStart"/>
      <w:r>
        <w:rPr>
          <w:rFonts w:ascii="宋体" w:hAnsi="宋体"/>
          <w:sz w:val="22"/>
        </w:rPr>
        <w:t>LICENSE.bipbuffer</w:t>
      </w:r>
      <w:proofErr w:type="spellEnd"/>
      <w:r>
        <w:rPr>
          <w:rFonts w:ascii="宋体" w:hAnsi="宋体"/>
          <w:sz w:val="22"/>
        </w:rPr>
        <w:t xml:space="preserve"> file.</w:t>
      </w:r>
      <w:r>
        <w:rPr>
          <w:rFonts w:ascii="宋体" w:hAnsi="宋体"/>
          <w:sz w:val="22"/>
        </w:rPr>
        <w:br/>
        <w:t xml:space="preserve">Copyright (c) 2003, </w:t>
      </w:r>
      <w:proofErr w:type="spellStart"/>
      <w:r>
        <w:rPr>
          <w:rFonts w:ascii="宋体" w:hAnsi="宋体"/>
          <w:sz w:val="22"/>
        </w:rPr>
        <w:t>Danga</w:t>
      </w:r>
      <w:proofErr w:type="spellEnd"/>
      <w:r>
        <w:rPr>
          <w:rFonts w:ascii="宋体" w:hAnsi="宋体"/>
          <w:sz w:val="22"/>
        </w:rPr>
        <w:t xml:space="preserve"> Interactive, Inc. &lt;http:www.danga.com/&gt;</w:t>
      </w:r>
      <w:r>
        <w:rPr>
          <w:rFonts w:ascii="宋体" w:hAnsi="宋体"/>
          <w:sz w:val="22"/>
        </w:rPr>
        <w:br/>
        <w:t>Copyright (c) &lt;2008&gt;, Sun Microsystems, Inc.</w:t>
      </w:r>
      <w:r>
        <w:rPr>
          <w:rFonts w:ascii="宋体" w:hAnsi="宋体"/>
          <w:sz w:val="22"/>
        </w:rPr>
        <w:br/>
        <w:t xml:space="preserve">Copyright 2003 </w:t>
      </w:r>
      <w:proofErr w:type="spellStart"/>
      <w:r>
        <w:rPr>
          <w:rFonts w:ascii="宋体" w:hAnsi="宋体"/>
          <w:sz w:val="22"/>
        </w:rPr>
        <w:t>Danga</w:t>
      </w:r>
      <w:proofErr w:type="spellEnd"/>
      <w:r>
        <w:rPr>
          <w:rFonts w:ascii="宋体" w:hAnsi="宋体"/>
          <w:sz w:val="22"/>
        </w:rPr>
        <w:t xml:space="preserve"> Interactive, Inc. All rights res</w:t>
      </w:r>
      <w:r>
        <w:rPr>
          <w:rFonts w:ascii="宋体" w:hAnsi="宋体"/>
          <w:sz w:val="22"/>
        </w:rPr>
        <w:t>erved.</w:t>
      </w:r>
      <w:r>
        <w:rPr>
          <w:rFonts w:ascii="宋体" w:hAnsi="宋体"/>
          <w:sz w:val="22"/>
        </w:rPr>
        <w:br/>
        <w:t>Copyright (c) 2013, 2015, 2021 Mark Adler Version 1.4 31 May 2021 Mark Adler</w:t>
      </w:r>
      <w:r>
        <w:rPr>
          <w:rFonts w:ascii="宋体" w:hAnsi="宋体"/>
          <w:sz w:val="22"/>
        </w:rPr>
        <w:br/>
      </w:r>
    </w:p>
    <w:p w14:paraId="36B8B8C6" w14:textId="77777777" w:rsidR="00283F7C" w:rsidRDefault="00406F47">
      <w:pPr>
        <w:spacing w:line="420" w:lineRule="exact"/>
      </w:pPr>
      <w:r>
        <w:rPr>
          <w:b/>
          <w:sz w:val="24"/>
        </w:rPr>
        <w:t xml:space="preserve">License: </w:t>
      </w:r>
      <w:r>
        <w:t xml:space="preserve">BSD-3-clause AND </w:t>
      </w:r>
      <w:proofErr w:type="spellStart"/>
      <w:r>
        <w:t>Zlib</w:t>
      </w:r>
      <w:proofErr w:type="spellEnd"/>
      <w:r>
        <w:t xml:space="preserve"> AND BSD-2-Clause</w:t>
      </w:r>
    </w:p>
    <w:p w14:paraId="67955C91" w14:textId="77777777" w:rsidR="00283F7C" w:rsidRDefault="00406F47">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w:t>
      </w:r>
      <w:r>
        <w:rPr>
          <w:rFonts w:ascii="Times New Roman" w:hAnsi="Times New Roman"/>
        </w:rPr>
        <w:t xml:space="preserve">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w:t>
      </w:r>
      <w:r>
        <w:rPr>
          <w:rFonts w:ascii="Times New Roman" w:hAnsi="Times New Roman"/>
        </w:rPr>
        <w:t>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w:t>
      </w:r>
      <w:r>
        <w:rPr>
          <w:rFonts w:ascii="Times New Roman" w:hAnsi="Times New Roman"/>
        </w:rPr>
        <w:t>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lastRenderedPageBreak/>
        <w:br/>
      </w:r>
      <w:r>
        <w:rPr>
          <w:rFonts w:ascii="Times New Roman" w:hAnsi="Times New Roman"/>
        </w:rPr>
        <w:br/>
        <w:t>Redistribution and use in source and binary forms, with or without modification, are permitted provided that the foll</w:t>
      </w:r>
      <w:r>
        <w:rPr>
          <w:rFonts w:ascii="Times New Roman" w:hAnsi="Times New Roman"/>
        </w:rPr>
        <w:t>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w:t>
      </w:r>
      <w:r>
        <w:rPr>
          <w:rFonts w:ascii="Times New Roman" w:hAnsi="Times New Roman"/>
        </w:rPr>
        <w:t xml:space="preserve">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w:t>
      </w:r>
      <w:r>
        <w:rPr>
          <w:rFonts w:ascii="Times New Roman" w:hAnsi="Times New Roman"/>
        </w:rPr>
        <w:t xml:space="preserve"> IMPLIED WARRANTIES OF MERCHANTABILITY AND FITNESS FOR A PARTICULAR PURPOSE ARE DISCLAIMED. IN NO EVENT SHALL THE COPYRIGHT HOLDER OR CONTRIBUTORS BE LIABLE FOR ANY DIRECT, INDIRECT, INCIDENTAL, SPECIAL, EXEMPLARY, OR CONSEQUENTIAL DAMAGES (INCLUDING, BUT </w:t>
      </w:r>
      <w:r>
        <w:rPr>
          <w:rFonts w:ascii="Times New Roman" w:hAnsi="Times New Roman"/>
        </w:rPr>
        <w:t xml:space="preserve">NOT LIMITED TO, PROCUREMENT OF SUBSTITUTE GOODS OR SERVICES; LOSS OF USE, DATA, OR PROFITS; OR BUSINESS INTERRUPTION) HOWEVER CAUSED AND ON ANY THEORY OF LIABILITY, WHETHER IN CONTRACT, STRICT LIABILITY, OR TORT (INCLUDING NEGLIGENCE OR OTHERWISE) ARISING </w:t>
      </w:r>
      <w:r>
        <w:rPr>
          <w:rFonts w:ascii="Times New Roman" w:hAnsi="Times New Roman"/>
        </w:rPr>
        <w:t>IN ANY WAY OUT OF THE USE OF THIS SOFTWARE, EVEN IF ADVISED OF THE POSSIBILITY OF SUCH DAMAGE.</w:t>
      </w:r>
      <w:r>
        <w:rPr>
          <w:rFonts w:ascii="Times New Roman" w:hAnsi="Times New Roman"/>
        </w:rPr>
        <w:br/>
      </w:r>
    </w:p>
    <w:p w14:paraId="680D224E" w14:textId="77777777" w:rsidR="00283F7C" w:rsidRDefault="00283F7C"/>
    <w:p w14:paraId="5AE9FF4C" w14:textId="77777777" w:rsidR="00283F7C" w:rsidRDefault="00283F7C">
      <w:pPr>
        <w:jc w:val="both"/>
        <w:rPr>
          <w:rFonts w:cs="Arial"/>
        </w:rPr>
      </w:pPr>
    </w:p>
    <w:p w14:paraId="5DF3F534" w14:textId="77777777" w:rsidR="00283F7C" w:rsidRDefault="00283F7C">
      <w:pPr>
        <w:jc w:val="both"/>
        <w:rPr>
          <w:rFonts w:cs="Arial"/>
          <w:color w:val="000000"/>
        </w:rPr>
      </w:pPr>
    </w:p>
    <w:p w14:paraId="7312A9A0" w14:textId="77777777" w:rsidR="00283F7C" w:rsidRDefault="00283F7C">
      <w:pPr>
        <w:jc w:val="both"/>
        <w:rPr>
          <w:b/>
          <w:caps/>
        </w:rPr>
      </w:pPr>
    </w:p>
    <w:p w14:paraId="2E0241E2" w14:textId="77777777" w:rsidR="00283F7C" w:rsidRDefault="00283F7C">
      <w:pPr>
        <w:spacing w:line="420" w:lineRule="exact"/>
      </w:pPr>
    </w:p>
    <w:sectPr w:rsidR="00283F7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12B6A" w14:textId="77777777" w:rsidR="00406F47" w:rsidRDefault="00406F47">
      <w:pPr>
        <w:spacing w:line="240" w:lineRule="auto"/>
      </w:pPr>
      <w:r>
        <w:separator/>
      </w:r>
    </w:p>
  </w:endnote>
  <w:endnote w:type="continuationSeparator" w:id="0">
    <w:p w14:paraId="1EF7A7D6" w14:textId="77777777" w:rsidR="00406F47" w:rsidRDefault="00406F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83F7C" w14:paraId="23102F23" w14:textId="77777777">
      <w:tc>
        <w:tcPr>
          <w:tcW w:w="1542" w:type="pct"/>
        </w:tcPr>
        <w:p w14:paraId="1D8967A9" w14:textId="77777777" w:rsidR="00283F7C" w:rsidRDefault="00406F47">
          <w:pPr>
            <w:pStyle w:val="aa"/>
          </w:pPr>
          <w:r>
            <w:fldChar w:fldCharType="begin"/>
          </w:r>
          <w:r>
            <w:instrText xml:space="preserve"> DATE \@ "yyyy-MM-dd" </w:instrText>
          </w:r>
          <w:r>
            <w:fldChar w:fldCharType="separate"/>
          </w:r>
          <w:r w:rsidR="00F123C9">
            <w:rPr>
              <w:noProof/>
            </w:rPr>
            <w:t>2025-09-03</w:t>
          </w:r>
          <w:r>
            <w:fldChar w:fldCharType="end"/>
          </w:r>
        </w:p>
      </w:tc>
      <w:tc>
        <w:tcPr>
          <w:tcW w:w="1853" w:type="pct"/>
        </w:tcPr>
        <w:p w14:paraId="3B5A9097" w14:textId="77777777" w:rsidR="00283F7C" w:rsidRDefault="00283F7C">
          <w:pPr>
            <w:pStyle w:val="aa"/>
          </w:pPr>
        </w:p>
      </w:tc>
      <w:tc>
        <w:tcPr>
          <w:tcW w:w="1605" w:type="pct"/>
        </w:tcPr>
        <w:p w14:paraId="1C69D4AA" w14:textId="77777777" w:rsidR="00283F7C" w:rsidRDefault="00406F4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ED2017" w14:textId="77777777" w:rsidR="00283F7C" w:rsidRDefault="00283F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D1072" w14:textId="77777777" w:rsidR="00406F47" w:rsidRDefault="00406F47">
      <w:r>
        <w:separator/>
      </w:r>
    </w:p>
  </w:footnote>
  <w:footnote w:type="continuationSeparator" w:id="0">
    <w:p w14:paraId="6C327F37" w14:textId="77777777" w:rsidR="00406F47" w:rsidRDefault="00406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83F7C" w14:paraId="752EDF21" w14:textId="77777777">
      <w:trPr>
        <w:cantSplit/>
        <w:trHeight w:hRule="exact" w:val="777"/>
      </w:trPr>
      <w:tc>
        <w:tcPr>
          <w:tcW w:w="492" w:type="pct"/>
          <w:tcBorders>
            <w:bottom w:val="single" w:sz="6" w:space="0" w:color="auto"/>
          </w:tcBorders>
        </w:tcPr>
        <w:p w14:paraId="427DED32" w14:textId="77777777" w:rsidR="00283F7C" w:rsidRDefault="00283F7C"/>
      </w:tc>
      <w:tc>
        <w:tcPr>
          <w:tcW w:w="3283" w:type="pct"/>
          <w:tcBorders>
            <w:bottom w:val="single" w:sz="6" w:space="0" w:color="auto"/>
          </w:tcBorders>
          <w:vAlign w:val="bottom"/>
        </w:tcPr>
        <w:p w14:paraId="740175B9" w14:textId="77777777" w:rsidR="00283F7C" w:rsidRDefault="00406F47">
          <w:pPr>
            <w:pStyle w:val="ab"/>
            <w:ind w:firstLine="360"/>
          </w:pPr>
          <w:r>
            <w:t xml:space="preserve">          OPEN SOURCE SOFTWARE NOTICE</w:t>
          </w:r>
        </w:p>
      </w:tc>
      <w:tc>
        <w:tcPr>
          <w:tcW w:w="1225" w:type="pct"/>
          <w:tcBorders>
            <w:bottom w:val="single" w:sz="6" w:space="0" w:color="auto"/>
          </w:tcBorders>
          <w:vAlign w:val="bottom"/>
        </w:tcPr>
        <w:p w14:paraId="770E2859" w14:textId="77777777" w:rsidR="00283F7C" w:rsidRDefault="00283F7C">
          <w:pPr>
            <w:pStyle w:val="ab"/>
            <w:ind w:firstLine="33"/>
          </w:pPr>
        </w:p>
      </w:tc>
    </w:tr>
  </w:tbl>
  <w:p w14:paraId="2232FE7C" w14:textId="77777777" w:rsidR="00283F7C" w:rsidRDefault="00283F7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3F7C"/>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06F47"/>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23C9"/>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482B"/>
  <w15:docId w15:val="{53EBC262-8919-4A7E-B71D-8E679C95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921</Words>
  <Characters>5254</Characters>
  <Application>Microsoft Office Word</Application>
  <DocSecurity>0</DocSecurity>
  <Lines>43</Lines>
  <Paragraphs>12</Paragraphs>
  <ScaleCrop>false</ScaleCrop>
  <Company>Huawei Technologies Co.,Ltd.</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