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395ED" w14:textId="77777777" w:rsidR="00922EBF" w:rsidRPr="00922EBF" w:rsidRDefault="00922EBF" w:rsidP="00922EBF">
      <w:pPr>
        <w:rPr>
          <w:rFonts w:cs="Arial"/>
        </w:rPr>
      </w:pPr>
    </w:p>
    <w:p w14:paraId="29CB9BF0" w14:textId="77777777" w:rsidR="00602C0E" w:rsidRDefault="009758FB">
      <w:pPr>
        <w:spacing w:line="420" w:lineRule="exact"/>
        <w:jc w:val="center"/>
      </w:pPr>
      <w:r>
        <w:rPr>
          <w:b/>
          <w:sz w:val="32"/>
        </w:rPr>
        <w:t>OPEN SOURCE SOFTWARE NOTICE</w:t>
      </w:r>
    </w:p>
    <w:p w14:paraId="0329FCD0" w14:textId="77777777" w:rsidR="00602C0E" w:rsidRDefault="00602C0E">
      <w:pPr>
        <w:spacing w:line="420" w:lineRule="exact"/>
        <w:jc w:val="center"/>
      </w:pPr>
    </w:p>
    <w:p w14:paraId="7CD47AF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7F74C2" w14:textId="77777777" w:rsidR="00602C0E" w:rsidRDefault="00602C0E">
      <w:pPr>
        <w:spacing w:line="420" w:lineRule="exact"/>
        <w:jc w:val="both"/>
      </w:pPr>
    </w:p>
    <w:p w14:paraId="7AAF2B7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D22565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957C5D7" w14:textId="77777777" w:rsidR="00602C0E" w:rsidRDefault="00602C0E">
      <w:pPr>
        <w:spacing w:line="420" w:lineRule="exact"/>
        <w:jc w:val="both"/>
      </w:pPr>
    </w:p>
    <w:p w14:paraId="574D8858" w14:textId="77777777" w:rsidR="00602C0E" w:rsidRDefault="009758FB">
      <w:r>
        <w:rPr>
          <w:b/>
          <w:sz w:val="32"/>
        </w:rPr>
        <w:t>Copyright Notice and License Texts</w:t>
      </w:r>
    </w:p>
    <w:p w14:paraId="54747D7F" w14:textId="77777777" w:rsidR="00602C0E" w:rsidRDefault="009758FB">
      <w:pPr>
        <w:spacing w:line="240" w:lineRule="auto"/>
      </w:pPr>
      <w:r>
        <w:rPr>
          <w:b/>
        </w:rPr>
        <w:t xml:space="preserve">Software: </w:t>
      </w:r>
      <w:r>
        <w:rPr>
          <w:rFonts w:ascii="微软雅黑" w:hAnsi="微软雅黑"/>
        </w:rPr>
        <w:t>smc-fonts 6.1</w:t>
      </w:r>
    </w:p>
    <w:p w14:paraId="13FF4FB3" w14:textId="77777777" w:rsidR="00602C0E" w:rsidRDefault="009758FB">
      <w:pPr>
        <w:spacing w:line="420" w:lineRule="exact"/>
      </w:pPr>
      <w:r>
        <w:rPr>
          <w:b/>
        </w:rPr>
        <w:t>Copyright notice:</w:t>
      </w:r>
      <w:r>
        <w:rPr>
          <w:sz w:val="18"/>
        </w:rPr>
        <w:t xml:space="preserve"> </w:t>
      </w:r>
    </w:p>
    <w:p w14:paraId="44A14258" w14:textId="77777777" w:rsidR="00602C0E" w:rsidRDefault="009758FB">
      <w:pPr>
        <w:spacing w:line="420" w:lineRule="exact"/>
      </w:pPr>
      <w:r>
        <w:rPr>
          <w:rFonts w:ascii="宋体" w:hAnsi="宋体"/>
          <w:sz w:val="22"/>
        </w:rPr>
        <w:t>Copyright (c) 2007, 2011 Hussain K.H, Suresh P, Swathanthra Malayalam Computing(http:smc.org.in,http:savannah.nongnu.org/projects/smc)</w:t>
      </w:r>
      <w:r>
        <w:rPr>
          <w:rFonts w:ascii="宋体" w:hAnsi="宋体"/>
          <w:sz w:val="22"/>
        </w:rPr>
        <w:br/>
        <w:t>Copyright 2014 Rajeesh K V &lt;rajeeshknambiar@fedoraproject.org&gt;</w:t>
      </w:r>
      <w:r>
        <w:rPr>
          <w:rFonts w:ascii="宋体" w:hAnsi="宋体"/>
          <w:sz w:val="22"/>
        </w:rPr>
        <w:br/>
        <w:t>Copyright (c) Swathanthra Malayalam Computing, http:smc.org.in</w:t>
      </w:r>
      <w:r>
        <w:rPr>
          <w:rFonts w:ascii="宋体" w:hAnsi="宋体"/>
          <w:sz w:val="22"/>
        </w:rPr>
        <w:br/>
        <w:t>Copyright (c) 2007 Free Software Foundation, Inc. &lt;http:fsf.org/&gt;</w:t>
      </w:r>
      <w:r>
        <w:rPr>
          <w:rFonts w:ascii="宋体" w:hAnsi="宋体"/>
          <w:sz w:val="22"/>
        </w:rPr>
        <w:br/>
        <w:t>Copyright (c) Prof.R.K.Joshi, Rajith Kumar K.M.,Nirmal Biswas, Jui Mhatre, Supriya Kharkar.</w:t>
      </w:r>
      <w:r>
        <w:rPr>
          <w:rFonts w:ascii="宋体" w:hAnsi="宋体"/>
          <w:sz w:val="22"/>
        </w:rPr>
        <w:br/>
        <w:t>Copyright (c) 2008, Hiran Venugopalan.</w:t>
      </w:r>
      <w:r>
        <w:rPr>
          <w:rFonts w:ascii="宋体" w:hAnsi="宋体"/>
          <w:sz w:val="22"/>
        </w:rPr>
        <w:br/>
        <w:t>Copyright (c) 2004, Kevin &amp; Siji, with Reserved Font Name AnjaliOldLipi.</w:t>
      </w:r>
      <w:r>
        <w:rPr>
          <w:rFonts w:ascii="宋体" w:hAnsi="宋体"/>
          <w:sz w:val="22"/>
        </w:rPr>
        <w:br/>
        <w:t>Copyright (c)Shaji N Vyapron, Jeroen Hellingman.</w:t>
      </w:r>
      <w:r>
        <w:rPr>
          <w:rFonts w:ascii="宋体" w:hAnsi="宋体"/>
          <w:sz w:val="22"/>
        </w:rPr>
        <w:br/>
        <w:t>Copyright (c) 1999-2005, Rachana Akshara Vedi ﻿</w:t>
      </w:r>
      <w:r>
        <w:rPr>
          <w:rFonts w:ascii="宋体" w:hAnsi="宋体"/>
          <w:sz w:val="22"/>
        </w:rPr>
        <w:br/>
        <w:t>Copyright (c) 2014, Rajeesh K Nambiar.</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2007, Hiran Venugopalan, Hussain K H, Suresh P Swathanthra Malayalam Computing (http:smc.org.in,http:savannah.nongnu.org/projects/smc) All rights reserved.</w:t>
      </w:r>
      <w:r>
        <w:rPr>
          <w:rFonts w:ascii="宋体" w:hAnsi="宋体"/>
          <w:sz w:val="22"/>
        </w:rPr>
        <w:br/>
        <w:t>Copyright (c) Suresh P Swathanthra Malayalam Computing(http:smc.org.in,http:savannah.nongnu.org/projects/smc)</w:t>
      </w:r>
      <w:r>
        <w:rPr>
          <w:rFonts w:ascii="宋体" w:hAnsi="宋体"/>
          <w:sz w:val="22"/>
        </w:rPr>
        <w:br/>
      </w:r>
    </w:p>
    <w:p w14:paraId="797B0C46" w14:textId="77777777" w:rsidR="00602C0E" w:rsidRDefault="009758FB">
      <w:pPr>
        <w:spacing w:line="420" w:lineRule="exact"/>
      </w:pPr>
      <w:r>
        <w:rPr>
          <w:b/>
          <w:sz w:val="24"/>
        </w:rPr>
        <w:t xml:space="preserve">License: </w:t>
      </w:r>
      <w:r>
        <w:t>GPLv3+ with exceptions and GPLv2+ with exceptions and GPL-2.0-or-later and GPL-2.0-only and GPL-1.0-or-later and OFL-1.1</w:t>
      </w:r>
    </w:p>
    <w:p w14:paraId="0092BF43" w14:textId="069C1575" w:rsidR="00602C0E" w:rsidRDefault="009758FB">
      <w:pPr>
        <w:spacing w:line="420" w:lineRule="exact"/>
      </w:pPr>
      <w:r>
        <w:rPr>
          <w:rFonts w:ascii="Times New Roman" w:hAnsi="Times New Roman"/>
        </w:rPr>
        <w:t>insert GPL v3 text here</w:t>
      </w:r>
      <w:r>
        <w:rPr>
          <w:rFonts w:ascii="Times New Roman" w:hAnsi="Times New Roman"/>
        </w:rPr>
        <w:br/>
      </w:r>
      <w:r>
        <w:rPr>
          <w:rFonts w:ascii="Times New Roman" w:hAnsi="Times New Roman"/>
        </w:rPr>
        <w:br/>
        <w:t>GCC RUNTIME LIBRARY EXCEPTION</w:t>
      </w:r>
      <w:r>
        <w:rPr>
          <w:rFonts w:ascii="Times New Roman" w:hAnsi="Times New Roman"/>
        </w:rPr>
        <w:br/>
      </w:r>
      <w:r>
        <w:rPr>
          <w:rFonts w:ascii="Times New Roman" w:hAnsi="Times New Roman"/>
        </w:rPr>
        <w:br/>
        <w:t>Version 3.1, 31 March 2009</w:t>
      </w:r>
      <w:r>
        <w:rPr>
          <w:rFonts w:ascii="Times New Roman" w:hAnsi="Times New Roman"/>
        </w:rPr>
        <w:br/>
      </w:r>
      <w:r>
        <w:rPr>
          <w:rFonts w:ascii="Times New Roman" w:hAnsi="Times New Roman"/>
        </w:rPr>
        <w:br/>
        <w:t>General information: http://www.gnu.org/licenses/gcc-exception.html</w:t>
      </w:r>
      <w:r>
        <w:rPr>
          <w:rFonts w:ascii="Times New Roman" w:hAnsi="Times New Roman"/>
        </w:rPr>
        <w:br/>
      </w:r>
      <w:r>
        <w:rPr>
          <w:rFonts w:ascii="Times New Roman" w:hAnsi="Times New Roman"/>
        </w:rPr>
        <w:br/>
      </w:r>
      <w:r>
        <w:rPr>
          <w:rFonts w:ascii="Times New Roman" w:hAnsi="Times New Roman"/>
        </w:rPr>
        <w:br/>
        <w:t>Copyright (C) 2009 Free Software Foundation, Inc. &lt;http://fsf.org/&gt;</w:t>
      </w:r>
      <w:r>
        <w:rPr>
          <w:rFonts w:ascii="Times New Roman" w:hAnsi="Times New Roman"/>
        </w:rPr>
        <w:br/>
        <w:t>Everyone is permitted to copy and distribute verbatim copies of this license document, but changing it is not allowed.</w:t>
      </w:r>
      <w:r>
        <w:rPr>
          <w:rFonts w:ascii="Times New Roman" w:hAnsi="Times New Roman"/>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r>
        <w:rPr>
          <w:rFonts w:ascii="Times New Roman" w:hAnsi="Times New Roman"/>
        </w:rPr>
        <w:br/>
      </w:r>
      <w:r>
        <w:rPr>
          <w:rFonts w:ascii="Times New Roman" w:hAnsi="Times New Roman"/>
        </w:rP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r>
        <w:rPr>
          <w:rFonts w:ascii="Times New Roman" w:hAnsi="Times New Roman"/>
        </w:rPr>
        <w:br/>
      </w:r>
      <w:r>
        <w:rPr>
          <w:rFonts w:ascii="Times New Roman" w:hAnsi="Times New Roman"/>
        </w:rPr>
        <w:br/>
        <w:t>0. Definitions.</w:t>
      </w:r>
      <w:r>
        <w:rPr>
          <w:rFonts w:ascii="Times New Roman" w:hAnsi="Times New Roman"/>
        </w:rPr>
        <w:br/>
        <w:t xml:space="preserve">A file is an "Independent Module" if it either requires the Runtime Library for execution after a Compilation Process, or makes use of an interface provided by the Runtime Library, but is not otherwise based on the Runtime </w:t>
      </w:r>
      <w:r>
        <w:rPr>
          <w:rFonts w:ascii="Times New Roman" w:hAnsi="Times New Roman"/>
        </w:rPr>
        <w:lastRenderedPageBreak/>
        <w:t>Library.</w:t>
      </w:r>
      <w:r>
        <w:rPr>
          <w:rFonts w:ascii="Times New Roman" w:hAnsi="Times New Roman"/>
        </w:rPr>
        <w:br/>
      </w:r>
      <w:r>
        <w:rPr>
          <w:rFonts w:ascii="Times New Roman" w:hAnsi="Times New Roman"/>
        </w:rPr>
        <w:br/>
        <w:t>"GCC" means a version of the GNU Compiler Collection, with or without modifications, governed by version 3 (or a specified later version) of the GNU General Public License (GPL) with the option of using any subsequent versions published by the FSF.</w:t>
      </w:r>
      <w:r>
        <w:rPr>
          <w:rFonts w:ascii="Times New Roman" w:hAnsi="Times New Roman"/>
        </w:rPr>
        <w:br/>
      </w:r>
      <w:r>
        <w:rPr>
          <w:rFonts w:ascii="Times New Roman" w:hAnsi="Times New Roman"/>
        </w:rPr>
        <w:br/>
        <w:t>"GPL-compatible Software" is software whose conditions of propagation, modification and use would permit combination with GCC in accord with the license of GCC.</w:t>
      </w:r>
      <w:r>
        <w:rPr>
          <w:rFonts w:ascii="Times New Roman" w:hAnsi="Times New Roman"/>
        </w:rPr>
        <w:br/>
      </w:r>
      <w:r>
        <w:rPr>
          <w:rFonts w:ascii="Times New Roman" w:hAnsi="Times New Roman"/>
        </w:rP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r>
        <w:rPr>
          <w:rFonts w:ascii="Times New Roman" w:hAnsi="Times New Roman"/>
        </w:rPr>
        <w:br/>
      </w:r>
      <w:r>
        <w:rPr>
          <w:rFonts w:ascii="Times New Roman" w:hAnsi="Times New Roman"/>
        </w:rP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r>
        <w:rPr>
          <w:rFonts w:ascii="Times New Roman" w:hAnsi="Times New Roman"/>
        </w:rPr>
        <w:br/>
      </w:r>
      <w:r>
        <w:rPr>
          <w:rFonts w:ascii="Times New Roman" w:hAnsi="Times New Roman"/>
        </w:rP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r>
        <w:rPr>
          <w:rFonts w:ascii="Times New Roman" w:hAnsi="Times New Roman"/>
        </w:rPr>
        <w:br/>
      </w:r>
      <w:r>
        <w:rPr>
          <w:rFonts w:ascii="Times New Roman" w:hAnsi="Times New Roman"/>
        </w:rPr>
        <w:br/>
        <w:t>1. Grant of Additional Permission.</w:t>
      </w:r>
      <w:r>
        <w:rPr>
          <w:rFonts w:ascii="Times New Roman" w:hAnsi="Times New Roman"/>
        </w:rPr>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r>
        <w:rPr>
          <w:rFonts w:ascii="Times New Roman" w:hAnsi="Times New Roman"/>
        </w:rPr>
        <w:br/>
      </w:r>
      <w:r>
        <w:rPr>
          <w:rFonts w:ascii="Times New Roman" w:hAnsi="Times New Roman"/>
        </w:rPr>
        <w:br/>
        <w:t>2. No Weakening of GCC Copyleft.</w:t>
      </w:r>
      <w:r>
        <w:rPr>
          <w:rFonts w:ascii="Times New Roman" w:hAnsi="Times New Roman"/>
        </w:rPr>
        <w:br/>
        <w:t xml:space="preserve">The availability of this Exception does not imply any general presumption that third-party software is unaffected by </w:t>
      </w:r>
      <w:r>
        <w:rPr>
          <w:rFonts w:ascii="Times New Roman" w:hAnsi="Times New Roman"/>
        </w:rPr>
        <w:lastRenderedPageBreak/>
        <w:t>the copyleft requirements of the license of GCC.</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lastRenderedPageBreak/>
        <w:t>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w:t>
      </w:r>
      <w:r>
        <w:rPr>
          <w:rFonts w:ascii="Times New Roman" w:hAnsi="Times New Roman"/>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t>
      </w:r>
      <w:r>
        <w:rPr>
          <w:rFonts w:ascii="Times New Roman" w:hAnsi="Times New Roman"/>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the </w:t>
      </w:r>
      <w:r>
        <w:rPr>
          <w:rFonts w:ascii="Times New Roman" w:hAnsi="Times New Roman"/>
        </w:rPr>
        <w:lastRenderedPageBreak/>
        <w:t>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 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Standard License Header</w:t>
      </w:r>
      <w:r>
        <w:rPr>
          <w:rFonts w:ascii="Times New Roman" w:hAnsi="Times New Roman"/>
        </w:rPr>
        <w:br/>
        <w:t>Copyright (C) yyyy name of author</w:t>
      </w:r>
      <w:r>
        <w:rPr>
          <w:rFonts w:ascii="Times New Roman" w:hAnsi="Times New Roman"/>
        </w:rPr>
        <w:br/>
        <w:t>This program is free software; you can redistribute it and/or modify it under the terms of the GNU General Public License as published by the Free Software Foundation; version 2.</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the General Public License is </w:t>
      </w:r>
      <w:r>
        <w:rPr>
          <w:rFonts w:ascii="Times New Roman" w:hAnsi="Times New Roman"/>
        </w:rPr>
        <w:lastRenderedPageBreak/>
        <w:t>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lastRenderedPageBreak/>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r>
      <w:r>
        <w:rPr>
          <w:rFonts w:ascii="Times New Roman" w:hAnsi="Times New Roman"/>
        </w:rPr>
        <w:lastRenderedPageBreak/>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Copyright (c) &lt;dates&gt;, &lt;Copyright Holder&gt; (&lt;URL|email&gt;),</w:t>
      </w:r>
      <w:r>
        <w:rPr>
          <w:rFonts w:ascii="Times New Roman" w:hAnsi="Times New Roman"/>
        </w:rPr>
        <w:br/>
        <w:t>with Reserved Font Name &lt;Reserved Font Name&gt;.</w:t>
      </w:r>
      <w:r>
        <w:rPr>
          <w:rFonts w:ascii="Times New Roman" w:hAnsi="Times New Roman"/>
        </w:rPr>
        <w:br/>
      </w:r>
      <w:r>
        <w:rPr>
          <w:rFonts w:ascii="Times New Roman" w:hAnsi="Times New Roman"/>
        </w:rPr>
        <w:br/>
        <w:t>This Font Software is licensed under the SIL Open Font License, Version 1.1.</w:t>
      </w:r>
      <w:r>
        <w:rPr>
          <w:rFonts w:ascii="Times New Roman" w:hAnsi="Times New Roman"/>
        </w:rPr>
        <w:br/>
      </w:r>
      <w:r>
        <w:rPr>
          <w:rFonts w:ascii="Times New Roman" w:hAnsi="Times New Roman"/>
        </w:rPr>
        <w:br/>
        <w:t>This license is copied below, and is also available with a FAQ at: http://scripts.sil.org/OFL</w:t>
      </w:r>
      <w:r>
        <w:rPr>
          <w:rFonts w:ascii="Times New Roman" w:hAnsi="Times New Roman"/>
        </w:rPr>
        <w:br/>
      </w:r>
      <w:r>
        <w:rPr>
          <w:rFonts w:ascii="Times New Roman" w:hAnsi="Times New Roman"/>
        </w:rPr>
        <w:br/>
        <w:t>SIL OPEN FONT LICENSE</w:t>
      </w:r>
      <w:r>
        <w:rPr>
          <w:rFonts w:ascii="Times New Roman" w:hAnsi="Times New Roman"/>
        </w:rPr>
        <w:br/>
      </w:r>
      <w:r>
        <w:rPr>
          <w:rFonts w:ascii="Times New Roman" w:hAnsi="Times New Roman"/>
        </w:rPr>
        <w:br/>
        <w:t>Version 1.1 - 26 February 2007</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rPr>
        <w:br/>
      </w:r>
      <w:r>
        <w:rPr>
          <w:rFonts w:ascii="Times New Roman" w:hAnsi="Times New Roman"/>
        </w:rPr>
        <w:lastRenderedPageBreak/>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"Font Software" refers to the set of files released by the Copyright Holder(s) under this license and clearly marked as such. This may include source files, build scripts and documentation.</w:t>
      </w:r>
      <w:r>
        <w:rPr>
          <w:rFonts w:ascii="Times New Roman" w:hAnsi="Times New Roman"/>
        </w:rPr>
        <w:br/>
      </w:r>
      <w:r>
        <w:rPr>
          <w:rFonts w:ascii="Times New Roman" w:hAnsi="Times New Roman"/>
        </w:rPr>
        <w:br/>
        <w:t>"Reserved Font Name" refers to any names specified as such after the copyright statement(s).</w:t>
      </w:r>
      <w:r>
        <w:rPr>
          <w:rFonts w:ascii="Times New Roman" w:hAnsi="Times New Roman"/>
        </w:rPr>
        <w:br/>
      </w:r>
      <w:r>
        <w:rPr>
          <w:rFonts w:ascii="Times New Roman" w:hAnsi="Times New Roman"/>
        </w:rPr>
        <w:br/>
        <w:t>"Original Version" refers to the collection of Font Software components as distributed by the Copyright Holder(s).</w:t>
      </w:r>
      <w:r>
        <w:rPr>
          <w:rFonts w:ascii="Times New Roman" w:hAnsi="Times New Roman"/>
        </w:rPr>
        <w:br/>
      </w:r>
      <w:r>
        <w:rPr>
          <w:rFonts w:ascii="Times New Roman" w:hAnsi="Times New Roman"/>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rPr>
        <w:br/>
      </w:r>
      <w:r>
        <w:rPr>
          <w:rFonts w:ascii="Times New Roman" w:hAnsi="Times New Roman"/>
        </w:rPr>
        <w:br/>
        <w:t>"Author" refers to any designer, engineer, programmer, technical writer or other person who contributed to the Font Software.</w:t>
      </w:r>
      <w:r>
        <w:rPr>
          <w:rFonts w:ascii="Times New Roman" w:hAnsi="Times New Roman"/>
        </w:rPr>
        <w:br/>
      </w:r>
      <w:r>
        <w:rPr>
          <w:rFonts w:ascii="Times New Roman" w:hAnsi="Times New Roman"/>
        </w:rPr>
        <w:br/>
        <w:t>PERMISSION &amp; CONDITIONS</w:t>
      </w:r>
      <w:r>
        <w:rPr>
          <w:rFonts w:ascii="Times New Roman" w:hAnsi="Times New Roman"/>
        </w:rPr>
        <w:br/>
      </w:r>
      <w:r>
        <w:rPr>
          <w:rFonts w:ascii="Times New Roman" w:hAnsi="Times New Roman"/>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rPr>
        <w:br/>
      </w:r>
      <w:r>
        <w:rPr>
          <w:rFonts w:ascii="Times New Roman" w:hAnsi="Times New Roman"/>
        </w:rPr>
        <w:br/>
        <w:t>1) Neither the Font Software nor any of its individual components, in Original or Modified Versions, may be sold by itself.</w:t>
      </w:r>
      <w:r>
        <w:rPr>
          <w:rFonts w:ascii="Times New Roman" w:hAnsi="Times New Roman"/>
        </w:rPr>
        <w:br/>
      </w:r>
      <w:r>
        <w:rPr>
          <w:rFonts w:ascii="Times New Roman" w:hAnsi="Times New Roman"/>
        </w:rPr>
        <w:lastRenderedPageBreak/>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rPr>
        <w:br/>
        <w:t>TERMINATION</w:t>
      </w:r>
      <w:r>
        <w:rPr>
          <w:rFonts w:ascii="Times New Roman" w:hAnsi="Times New Roman"/>
        </w:rPr>
        <w:br/>
      </w:r>
      <w:r>
        <w:rPr>
          <w:rFonts w:ascii="Times New Roman" w:hAnsi="Times New Roman"/>
        </w:rPr>
        <w:br/>
        <w:t>This license becomes null and void if any of the above conditions are not met.</w:t>
      </w:r>
      <w:r>
        <w:rPr>
          <w:rFonts w:ascii="Times New Roman" w:hAnsi="Times New Roman"/>
        </w:rPr>
        <w:br/>
      </w:r>
      <w:r>
        <w:rPr>
          <w:rFonts w:ascii="Times New Roman" w:hAnsi="Times New Roman"/>
        </w:rPr>
        <w:br/>
        <w:t>DISCLAIMER</w:t>
      </w:r>
      <w:r>
        <w:rPr>
          <w:rFonts w:ascii="Times New Roman" w:hAnsi="Times New Roman"/>
        </w:rPr>
        <w:br/>
      </w:r>
      <w:r>
        <w:rPr>
          <w:rFonts w:ascii="Times New Roman" w:hAnsi="Times New Roman"/>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p>
    <w:p w14:paraId="18C01B20" w14:textId="77777777" w:rsidR="00602C0E" w:rsidRDefault="009758FB">
      <w:r>
        <w:rPr>
          <w:b/>
          <w:sz w:val="32"/>
        </w:rPr>
        <w:t xml:space="preserve">Written Offer </w:t>
      </w:r>
      <w:r>
        <w:rPr>
          <w:b/>
          <w:sz w:val="18"/>
        </w:rPr>
        <w:t xml:space="preserve"> </w:t>
      </w:r>
    </w:p>
    <w:p w14:paraId="1CDD4D6E" w14:textId="77777777" w:rsidR="00602C0E" w:rsidRDefault="009758FB">
      <w:pPr>
        <w:jc w:val="both"/>
      </w:pPr>
      <w:r>
        <w:lastRenderedPageBreak/>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F039C8" w14:textId="77777777" w:rsidR="00602C0E" w:rsidRDefault="009758FB">
      <w:pPr>
        <w:jc w:val="both"/>
      </w:pPr>
      <w:r>
        <w:t>This offer is valid to anyone in receipt of this information.</w:t>
      </w:r>
    </w:p>
    <w:p w14:paraId="4AE5946C"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2373B" w14:textId="77777777" w:rsidR="00F86438" w:rsidRDefault="00F86438" w:rsidP="001F7CE0">
      <w:pPr>
        <w:spacing w:line="240" w:lineRule="auto"/>
      </w:pPr>
      <w:r>
        <w:separator/>
      </w:r>
    </w:p>
  </w:endnote>
  <w:endnote w:type="continuationSeparator" w:id="0">
    <w:p w14:paraId="37DB51C5" w14:textId="77777777" w:rsidR="00F86438" w:rsidRDefault="00F8643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DB2C128" w14:textId="77777777">
      <w:tc>
        <w:tcPr>
          <w:tcW w:w="1542" w:type="pct"/>
        </w:tcPr>
        <w:p w14:paraId="4A3B24AE" w14:textId="77777777" w:rsidR="00A22757" w:rsidRDefault="003140E1" w:rsidP="004B62ED">
          <w:pPr>
            <w:pStyle w:val="a4"/>
          </w:pPr>
          <w:r>
            <w:fldChar w:fldCharType="begin"/>
          </w:r>
          <w:r w:rsidR="00A22757">
            <w:instrText xml:space="preserve"> DATE \@ "yyyy-MM-dd" </w:instrText>
          </w:r>
          <w:r>
            <w:fldChar w:fldCharType="separate"/>
          </w:r>
          <w:r w:rsidR="00F36B1A">
            <w:rPr>
              <w:noProof/>
            </w:rPr>
            <w:t>2024-09-14</w:t>
          </w:r>
          <w:r>
            <w:rPr>
              <w:noProof/>
            </w:rPr>
            <w:fldChar w:fldCharType="end"/>
          </w:r>
        </w:p>
      </w:tc>
      <w:tc>
        <w:tcPr>
          <w:tcW w:w="1853" w:type="pct"/>
        </w:tcPr>
        <w:p w14:paraId="59FB16EE" w14:textId="77777777" w:rsidR="00A22757" w:rsidRDefault="00A22757" w:rsidP="00922EBF">
          <w:pPr>
            <w:pStyle w:val="a4"/>
          </w:pPr>
        </w:p>
      </w:tc>
      <w:tc>
        <w:tcPr>
          <w:tcW w:w="1605" w:type="pct"/>
        </w:tcPr>
        <w:p w14:paraId="10AB7BA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86438">
            <w:fldChar w:fldCharType="begin"/>
          </w:r>
          <w:r w:rsidR="00F86438">
            <w:instrText xml:space="preserve"> NUMPAGES  \* Arabic  \* MERGEFORMAT </w:instrText>
          </w:r>
          <w:r w:rsidR="00F86438">
            <w:fldChar w:fldCharType="separate"/>
          </w:r>
          <w:r w:rsidR="00A61896">
            <w:rPr>
              <w:noProof/>
            </w:rPr>
            <w:t>1</w:t>
          </w:r>
          <w:r w:rsidR="00F86438">
            <w:rPr>
              <w:noProof/>
            </w:rPr>
            <w:fldChar w:fldCharType="end"/>
          </w:r>
        </w:p>
      </w:tc>
    </w:tr>
  </w:tbl>
  <w:p w14:paraId="6DA8E40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6EB15" w14:textId="77777777" w:rsidR="00F86438" w:rsidRDefault="00F86438" w:rsidP="001F7CE0">
      <w:pPr>
        <w:spacing w:line="240" w:lineRule="auto"/>
      </w:pPr>
      <w:r>
        <w:separator/>
      </w:r>
    </w:p>
  </w:footnote>
  <w:footnote w:type="continuationSeparator" w:id="0">
    <w:p w14:paraId="0C7FD682" w14:textId="77777777" w:rsidR="00F86438" w:rsidRDefault="00F8643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2289D85" w14:textId="77777777">
      <w:trPr>
        <w:cantSplit/>
        <w:trHeight w:hRule="exact" w:val="777"/>
      </w:trPr>
      <w:tc>
        <w:tcPr>
          <w:tcW w:w="492" w:type="pct"/>
          <w:tcBorders>
            <w:bottom w:val="single" w:sz="6" w:space="0" w:color="auto"/>
          </w:tcBorders>
        </w:tcPr>
        <w:p w14:paraId="09770B27" w14:textId="77777777" w:rsidR="00A22757" w:rsidRDefault="00A22757" w:rsidP="00922EBF"/>
      </w:tc>
      <w:tc>
        <w:tcPr>
          <w:tcW w:w="3283" w:type="pct"/>
          <w:tcBorders>
            <w:bottom w:val="single" w:sz="6" w:space="0" w:color="auto"/>
          </w:tcBorders>
          <w:vAlign w:val="bottom"/>
        </w:tcPr>
        <w:p w14:paraId="36F3851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745F72F" w14:textId="77777777" w:rsidR="00A22757" w:rsidRDefault="00A22757" w:rsidP="004B62ED">
          <w:pPr>
            <w:pStyle w:val="a3"/>
            <w:ind w:firstLine="33"/>
          </w:pPr>
        </w:p>
      </w:tc>
    </w:tr>
  </w:tbl>
  <w:p w14:paraId="3B2FA9D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36B1A"/>
    <w:rsid w:val="00F410EF"/>
    <w:rsid w:val="00F4747D"/>
    <w:rsid w:val="00F53C22"/>
    <w:rsid w:val="00F5761E"/>
    <w:rsid w:val="00F6375A"/>
    <w:rsid w:val="00F6451E"/>
    <w:rsid w:val="00F65569"/>
    <w:rsid w:val="00F724B2"/>
    <w:rsid w:val="00F80DA3"/>
    <w:rsid w:val="00F84AE1"/>
    <w:rsid w:val="00F85C05"/>
    <w:rsid w:val="00F861F2"/>
    <w:rsid w:val="00F86438"/>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204E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28</Pages>
  <Words>8862</Words>
  <Characters>50515</Characters>
  <Application>Microsoft Office Word</Application>
  <DocSecurity>0</DocSecurity>
  <Lines>420</Lines>
  <Paragraphs>118</Paragraphs>
  <ScaleCrop>false</ScaleCrop>
  <Company>Huawei Technologies Co.,Ltd.</Company>
  <LinksUpToDate>false</LinksUpToDate>
  <CharactersWithSpaces>59259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2024-09-14T08:17:00Z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