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re</w:t>
      </w:r>
      <w:r>
        <w:rPr>
          <w:rStyle w:val="a0"/>
          <w:rFonts w:ascii="微软雅黑" w:hAnsi="微软雅黑"/>
          <w:b w:val="0"/>
          <w:sz w:val="21"/>
        </w:rPr>
        <w:t>quire-directory</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Copyright (c) 2011 Troy Goode &lt;</w:t>
      </w:r>
      <w:r>
        <w:rPr>
          <w:rStyle w:val="a0"/>
          <w:rFonts w:ascii="宋体" w:hAnsi="宋体"/>
          <w:sz w:val="22"/>
        </w:rPr>
        <w:t>troygoode@gmail.com&gt;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t>
      </w:r>
      <w:r>
        <w:rPr>
          <w:rStyle w:val="a0"/>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w:t>
      </w:r>
      <w:r>
        <w:rPr>
          <w:rStyle w:val="a0"/>
          <w:rFonts w:ascii="Times New Roman" w:hAnsi="Times New Roman"/>
          <w:sz w:val="21"/>
        </w:rPr>
        <w:t xml:space="preserve">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w:t>
      </w:r>
      <w:r>
        <w:rPr>
          <w:rStyle w:val="a0"/>
          <w:rFonts w:ascii="Times New Roman" w:hAnsi="Times New Roman"/>
          <w:sz w:val="21"/>
        </w:rPr>
        <w: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